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6CD80" w14:textId="58FFB29B" w:rsidR="001F08A1" w:rsidRPr="00944865" w:rsidRDefault="00FD6163" w:rsidP="00FD6163">
      <w:pPr>
        <w:jc w:val="center"/>
        <w:rPr>
          <w:rFonts w:ascii="Times New Roman" w:hAnsi="Times New Roman" w:cs="Times New Roman"/>
          <w:b/>
          <w:bCs/>
          <w:sz w:val="32"/>
          <w:szCs w:val="32"/>
        </w:rPr>
      </w:pPr>
      <w:r w:rsidRPr="00944865">
        <w:rPr>
          <w:rFonts w:ascii="Times New Roman" w:hAnsi="Times New Roman" w:cs="Times New Roman"/>
          <w:b/>
          <w:bCs/>
          <w:sz w:val="32"/>
          <w:szCs w:val="32"/>
        </w:rPr>
        <w:t>FY23 IBT Grant FAQ</w:t>
      </w:r>
    </w:p>
    <w:p w14:paraId="558AAB6A" w14:textId="1805E4D5" w:rsidR="0090245F" w:rsidRDefault="00FD6163" w:rsidP="00602EF9">
      <w:pPr>
        <w:spacing w:after="120" w:line="240" w:lineRule="auto"/>
        <w:jc w:val="center"/>
        <w:rPr>
          <w:rFonts w:ascii="Times New Roman" w:hAnsi="Times New Roman" w:cs="Times New Roman"/>
          <w:sz w:val="24"/>
          <w:szCs w:val="24"/>
        </w:rPr>
      </w:pPr>
      <w:r w:rsidRPr="00602EF9">
        <w:rPr>
          <w:rFonts w:ascii="Times New Roman" w:hAnsi="Times New Roman" w:cs="Times New Roman"/>
          <w:sz w:val="24"/>
          <w:szCs w:val="24"/>
        </w:rPr>
        <w:t xml:space="preserve">Updated </w:t>
      </w:r>
      <w:r w:rsidR="0089401D">
        <w:rPr>
          <w:rFonts w:ascii="Times New Roman" w:hAnsi="Times New Roman" w:cs="Times New Roman"/>
          <w:sz w:val="24"/>
          <w:szCs w:val="24"/>
        </w:rPr>
        <w:t>10</w:t>
      </w:r>
      <w:r w:rsidRPr="00602EF9">
        <w:rPr>
          <w:rFonts w:ascii="Times New Roman" w:hAnsi="Times New Roman" w:cs="Times New Roman"/>
          <w:sz w:val="24"/>
          <w:szCs w:val="24"/>
        </w:rPr>
        <w:t>.</w:t>
      </w:r>
      <w:r w:rsidR="00EF47ED">
        <w:rPr>
          <w:rFonts w:ascii="Times New Roman" w:hAnsi="Times New Roman" w:cs="Times New Roman"/>
          <w:sz w:val="24"/>
          <w:szCs w:val="24"/>
        </w:rPr>
        <w:t>1</w:t>
      </w:r>
      <w:r w:rsidR="004E6395">
        <w:rPr>
          <w:rFonts w:ascii="Times New Roman" w:hAnsi="Times New Roman" w:cs="Times New Roman"/>
          <w:sz w:val="24"/>
          <w:szCs w:val="24"/>
        </w:rPr>
        <w:t>7</w:t>
      </w:r>
      <w:r w:rsidRPr="00602EF9">
        <w:rPr>
          <w:rFonts w:ascii="Times New Roman" w:hAnsi="Times New Roman" w:cs="Times New Roman"/>
          <w:sz w:val="24"/>
          <w:szCs w:val="24"/>
        </w:rPr>
        <w:t>.22</w:t>
      </w:r>
    </w:p>
    <w:p w14:paraId="064893B4" w14:textId="77777777" w:rsidR="00602EF9" w:rsidRPr="00602EF9" w:rsidRDefault="00602EF9" w:rsidP="00602EF9">
      <w:pPr>
        <w:spacing w:after="120" w:line="240" w:lineRule="auto"/>
        <w:jc w:val="center"/>
        <w:rPr>
          <w:rFonts w:ascii="Times New Roman" w:hAnsi="Times New Roman" w:cs="Times New Roman"/>
          <w:sz w:val="24"/>
          <w:szCs w:val="24"/>
        </w:rPr>
      </w:pPr>
    </w:p>
    <w:p w14:paraId="2D5DF412" w14:textId="0084C3BB" w:rsidR="00E20402" w:rsidRPr="00602EF9" w:rsidRDefault="007113CF"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216B91">
        <w:rPr>
          <w:rFonts w:ascii="Times New Roman" w:hAnsi="Times New Roman" w:cs="Times New Roman"/>
          <w:b/>
          <w:bCs/>
          <w:sz w:val="24"/>
          <w:szCs w:val="24"/>
        </w:rPr>
        <w:t>Q:</w:t>
      </w:r>
      <w:r w:rsidRPr="00602EF9">
        <w:rPr>
          <w:rFonts w:ascii="Times New Roman" w:hAnsi="Times New Roman" w:cs="Times New Roman"/>
          <w:sz w:val="24"/>
          <w:szCs w:val="24"/>
        </w:rPr>
        <w:t xml:space="preserve"> </w:t>
      </w:r>
      <w:r w:rsidR="00E20402" w:rsidRPr="00602EF9">
        <w:rPr>
          <w:rFonts w:ascii="Times New Roman" w:hAnsi="Times New Roman" w:cs="Times New Roman"/>
          <w:sz w:val="24"/>
          <w:szCs w:val="24"/>
        </w:rPr>
        <w:t>C</w:t>
      </w:r>
      <w:r w:rsidR="30788DB5" w:rsidRPr="00602EF9">
        <w:rPr>
          <w:rFonts w:ascii="Times New Roman" w:hAnsi="Times New Roman" w:cs="Times New Roman"/>
          <w:sz w:val="24"/>
          <w:szCs w:val="24"/>
        </w:rPr>
        <w:t>an</w:t>
      </w:r>
      <w:r w:rsidR="00E20402" w:rsidRPr="00602EF9">
        <w:rPr>
          <w:rFonts w:ascii="Times New Roman" w:hAnsi="Times New Roman" w:cs="Times New Roman"/>
          <w:sz w:val="24"/>
          <w:szCs w:val="24"/>
        </w:rPr>
        <w:t xml:space="preserve"> we </w:t>
      </w:r>
      <w:r w:rsidR="7F036849" w:rsidRPr="00602EF9">
        <w:rPr>
          <w:rFonts w:ascii="Times New Roman" w:hAnsi="Times New Roman" w:cs="Times New Roman"/>
          <w:sz w:val="24"/>
          <w:szCs w:val="24"/>
        </w:rPr>
        <w:t>hire a new position</w:t>
      </w:r>
      <w:r w:rsidR="00E20402" w:rsidRPr="00602EF9">
        <w:rPr>
          <w:rFonts w:ascii="Times New Roman" w:hAnsi="Times New Roman" w:cs="Times New Roman"/>
          <w:sz w:val="24"/>
          <w:szCs w:val="24"/>
        </w:rPr>
        <w:t xml:space="preserve"> before </w:t>
      </w:r>
      <w:r w:rsidR="5FDF795B" w:rsidRPr="00602EF9">
        <w:rPr>
          <w:rFonts w:ascii="Times New Roman" w:hAnsi="Times New Roman" w:cs="Times New Roman"/>
          <w:sz w:val="24"/>
          <w:szCs w:val="24"/>
        </w:rPr>
        <w:t xml:space="preserve">the </w:t>
      </w:r>
      <w:r w:rsidR="00E20402" w:rsidRPr="00602EF9">
        <w:rPr>
          <w:rFonts w:ascii="Times New Roman" w:hAnsi="Times New Roman" w:cs="Times New Roman"/>
          <w:sz w:val="24"/>
          <w:szCs w:val="24"/>
        </w:rPr>
        <w:t>grant period begins and then partially fund</w:t>
      </w:r>
      <w:r w:rsidR="005177F3">
        <w:rPr>
          <w:rFonts w:ascii="Times New Roman" w:hAnsi="Times New Roman" w:cs="Times New Roman"/>
          <w:sz w:val="24"/>
          <w:szCs w:val="24"/>
        </w:rPr>
        <w:t xml:space="preserve"> the</w:t>
      </w:r>
      <w:r w:rsidR="00E20402" w:rsidRPr="00602EF9">
        <w:rPr>
          <w:rFonts w:ascii="Times New Roman" w:hAnsi="Times New Roman" w:cs="Times New Roman"/>
          <w:sz w:val="24"/>
          <w:szCs w:val="24"/>
        </w:rPr>
        <w:t xml:space="preserve"> position with grant funds awarded</w:t>
      </w:r>
      <w:r w:rsidR="744672B6" w:rsidRPr="00602EF9">
        <w:rPr>
          <w:rFonts w:ascii="Times New Roman" w:hAnsi="Times New Roman" w:cs="Times New Roman"/>
          <w:sz w:val="24"/>
          <w:szCs w:val="24"/>
        </w:rPr>
        <w:t>?</w:t>
      </w:r>
      <w:r w:rsidR="00E20402" w:rsidRPr="00602EF9">
        <w:rPr>
          <w:rFonts w:ascii="Times New Roman" w:hAnsi="Times New Roman" w:cs="Times New Roman"/>
          <w:sz w:val="24"/>
          <w:szCs w:val="24"/>
        </w:rPr>
        <w:t xml:space="preserve"> </w:t>
      </w:r>
    </w:p>
    <w:p w14:paraId="66F97CA7" w14:textId="283567C0" w:rsidR="579DEE15" w:rsidRPr="00216B91" w:rsidRDefault="007113CF" w:rsidP="0089401D">
      <w:pPr>
        <w:spacing w:after="120" w:line="276" w:lineRule="auto"/>
        <w:ind w:left="720"/>
        <w:jc w:val="both"/>
        <w:rPr>
          <w:rFonts w:ascii="Times New Roman" w:hAnsi="Times New Roman" w:cs="Times New Roman"/>
          <w:sz w:val="24"/>
          <w:szCs w:val="24"/>
        </w:rPr>
      </w:pPr>
      <w:r w:rsidRPr="00216B91">
        <w:rPr>
          <w:rFonts w:ascii="Times New Roman" w:hAnsi="Times New Roman" w:cs="Times New Roman"/>
          <w:b/>
          <w:bCs/>
          <w:sz w:val="24"/>
          <w:szCs w:val="24"/>
        </w:rPr>
        <w:t>A:</w:t>
      </w:r>
      <w:r w:rsidRPr="00216B91">
        <w:rPr>
          <w:rFonts w:ascii="Times New Roman" w:hAnsi="Times New Roman" w:cs="Times New Roman"/>
          <w:sz w:val="24"/>
          <w:szCs w:val="24"/>
        </w:rPr>
        <w:t xml:space="preserve"> </w:t>
      </w:r>
      <w:r w:rsidR="00CE18E6" w:rsidRPr="00216B91">
        <w:rPr>
          <w:rFonts w:ascii="Times New Roman" w:hAnsi="Times New Roman" w:cs="Times New Roman"/>
          <w:sz w:val="24"/>
          <w:szCs w:val="24"/>
        </w:rPr>
        <w:t>Y</w:t>
      </w:r>
      <w:r w:rsidR="0120DBC4" w:rsidRPr="00216B91">
        <w:rPr>
          <w:rFonts w:ascii="Times New Roman" w:hAnsi="Times New Roman" w:cs="Times New Roman"/>
          <w:sz w:val="24"/>
          <w:szCs w:val="24"/>
        </w:rPr>
        <w:t>ou</w:t>
      </w:r>
      <w:r w:rsidR="2FCEB635" w:rsidRPr="00216B91">
        <w:rPr>
          <w:rFonts w:ascii="Times New Roman" w:hAnsi="Times New Roman" w:cs="Times New Roman"/>
          <w:sz w:val="24"/>
          <w:szCs w:val="24"/>
        </w:rPr>
        <w:t xml:space="preserve"> may not go back, if awarded a grant, and pay for that person’s pre</w:t>
      </w:r>
      <w:r w:rsidR="64419D8B" w:rsidRPr="00216B91">
        <w:rPr>
          <w:rFonts w:ascii="Times New Roman" w:hAnsi="Times New Roman" w:cs="Times New Roman"/>
          <w:sz w:val="24"/>
          <w:szCs w:val="24"/>
        </w:rPr>
        <w:t xml:space="preserve"> –</w:t>
      </w:r>
      <w:r w:rsidR="2FCEB635" w:rsidRPr="00216B91">
        <w:rPr>
          <w:rFonts w:ascii="Times New Roman" w:hAnsi="Times New Roman" w:cs="Times New Roman"/>
          <w:sz w:val="24"/>
          <w:szCs w:val="24"/>
        </w:rPr>
        <w:t>award</w:t>
      </w:r>
      <w:r w:rsidR="64419D8B" w:rsidRPr="00216B91">
        <w:rPr>
          <w:rFonts w:ascii="Times New Roman" w:hAnsi="Times New Roman" w:cs="Times New Roman"/>
          <w:sz w:val="24"/>
          <w:szCs w:val="24"/>
        </w:rPr>
        <w:t xml:space="preserve"> time</w:t>
      </w:r>
      <w:r w:rsidR="619CA19D" w:rsidRPr="00216B91">
        <w:rPr>
          <w:rFonts w:ascii="Times New Roman" w:hAnsi="Times New Roman" w:cs="Times New Roman"/>
          <w:sz w:val="24"/>
          <w:szCs w:val="24"/>
        </w:rPr>
        <w:t xml:space="preserve"> and activities</w:t>
      </w:r>
      <w:r w:rsidR="64419D8B" w:rsidRPr="00216B91">
        <w:rPr>
          <w:rFonts w:ascii="Times New Roman" w:hAnsi="Times New Roman" w:cs="Times New Roman"/>
          <w:sz w:val="24"/>
          <w:szCs w:val="24"/>
        </w:rPr>
        <w:t xml:space="preserve">. You may only pay for the person’s time that </w:t>
      </w:r>
      <w:r w:rsidR="3601C92F" w:rsidRPr="00216B91">
        <w:rPr>
          <w:rFonts w:ascii="Times New Roman" w:hAnsi="Times New Roman" w:cs="Times New Roman"/>
          <w:sz w:val="24"/>
          <w:szCs w:val="24"/>
        </w:rPr>
        <w:t>is legitimate to the grant</w:t>
      </w:r>
      <w:r w:rsidR="6A011A00" w:rsidRPr="00216B91">
        <w:rPr>
          <w:rFonts w:ascii="Times New Roman" w:hAnsi="Times New Roman" w:cs="Times New Roman"/>
          <w:sz w:val="24"/>
          <w:szCs w:val="24"/>
        </w:rPr>
        <w:t>.</w:t>
      </w:r>
      <w:r w:rsidR="3601C92F" w:rsidRPr="00216B91">
        <w:rPr>
          <w:rFonts w:ascii="Times New Roman" w:hAnsi="Times New Roman" w:cs="Times New Roman"/>
          <w:sz w:val="24"/>
          <w:szCs w:val="24"/>
        </w:rPr>
        <w:t xml:space="preserve"> </w:t>
      </w:r>
      <w:r w:rsidR="798A9FC6" w:rsidRPr="00216B91">
        <w:rPr>
          <w:rFonts w:ascii="Times New Roman" w:hAnsi="Times New Roman" w:cs="Times New Roman"/>
          <w:sz w:val="24"/>
          <w:szCs w:val="24"/>
        </w:rPr>
        <w:t>Y</w:t>
      </w:r>
      <w:r w:rsidR="3601C92F" w:rsidRPr="00216B91">
        <w:rPr>
          <w:rFonts w:ascii="Times New Roman" w:hAnsi="Times New Roman" w:cs="Times New Roman"/>
          <w:sz w:val="24"/>
          <w:szCs w:val="24"/>
        </w:rPr>
        <w:t xml:space="preserve">ou may put them on the grant if </w:t>
      </w:r>
      <w:r w:rsidR="6B2F4B28" w:rsidRPr="00216B91">
        <w:rPr>
          <w:rFonts w:ascii="Times New Roman" w:hAnsi="Times New Roman" w:cs="Times New Roman"/>
          <w:sz w:val="24"/>
          <w:szCs w:val="24"/>
        </w:rPr>
        <w:t>a</w:t>
      </w:r>
      <w:r w:rsidR="3601C92F" w:rsidRPr="00216B91">
        <w:rPr>
          <w:rFonts w:ascii="Times New Roman" w:hAnsi="Times New Roman" w:cs="Times New Roman"/>
          <w:sz w:val="24"/>
          <w:szCs w:val="24"/>
        </w:rPr>
        <w:t>warded and pay for the time and work they do only during the grant period.</w:t>
      </w:r>
      <w:r w:rsidR="2FCEB635" w:rsidRPr="00216B91">
        <w:rPr>
          <w:rFonts w:ascii="Times New Roman" w:hAnsi="Times New Roman" w:cs="Times New Roman"/>
          <w:sz w:val="24"/>
          <w:szCs w:val="24"/>
        </w:rPr>
        <w:t xml:space="preserve"> </w:t>
      </w:r>
    </w:p>
    <w:p w14:paraId="23DA07BE" w14:textId="77777777" w:rsidR="00602EF9" w:rsidRPr="00602EF9" w:rsidRDefault="00602EF9" w:rsidP="0089401D">
      <w:pPr>
        <w:spacing w:after="0" w:line="276" w:lineRule="auto"/>
        <w:jc w:val="both"/>
        <w:rPr>
          <w:rFonts w:ascii="Times New Roman" w:hAnsi="Times New Roman" w:cs="Times New Roman"/>
          <w:sz w:val="24"/>
          <w:szCs w:val="24"/>
        </w:rPr>
      </w:pPr>
    </w:p>
    <w:p w14:paraId="4A8659FE" w14:textId="3EE85283" w:rsidR="007113CF" w:rsidRPr="00602EF9" w:rsidRDefault="007113CF"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602EF9">
        <w:rPr>
          <w:rFonts w:ascii="Times New Roman" w:hAnsi="Times New Roman" w:cs="Times New Roman"/>
          <w:b/>
          <w:bCs/>
          <w:sz w:val="24"/>
          <w:szCs w:val="24"/>
        </w:rPr>
        <w:t xml:space="preserve">Q: </w:t>
      </w:r>
      <w:r w:rsidR="00E20402" w:rsidRPr="00602EF9">
        <w:rPr>
          <w:rFonts w:ascii="Times New Roman" w:hAnsi="Times New Roman" w:cs="Times New Roman"/>
          <w:sz w:val="24"/>
          <w:szCs w:val="24"/>
        </w:rPr>
        <w:t xml:space="preserve">Would an apprenticeship coordinator/caseworker be </w:t>
      </w:r>
      <w:r w:rsidR="2BF9F057" w:rsidRPr="00602EF9">
        <w:rPr>
          <w:rFonts w:ascii="Times New Roman" w:hAnsi="Times New Roman" w:cs="Times New Roman"/>
          <w:sz w:val="24"/>
          <w:szCs w:val="24"/>
        </w:rPr>
        <w:t>allowable</w:t>
      </w:r>
      <w:r w:rsidR="00E20402" w:rsidRPr="00602EF9">
        <w:rPr>
          <w:rFonts w:ascii="Times New Roman" w:hAnsi="Times New Roman" w:cs="Times New Roman"/>
          <w:sz w:val="24"/>
          <w:szCs w:val="24"/>
        </w:rPr>
        <w:t>?</w:t>
      </w:r>
      <w:r w:rsidR="72F23020" w:rsidRPr="00602EF9">
        <w:rPr>
          <w:rFonts w:ascii="Times New Roman" w:hAnsi="Times New Roman" w:cs="Times New Roman"/>
          <w:sz w:val="24"/>
          <w:szCs w:val="24"/>
        </w:rPr>
        <w:t xml:space="preserve"> </w:t>
      </w:r>
    </w:p>
    <w:p w14:paraId="2E999705" w14:textId="04EAFCA2" w:rsidR="00E20402" w:rsidRPr="00602EF9" w:rsidRDefault="007113CF" w:rsidP="0089401D">
      <w:pPr>
        <w:spacing w:after="120" w:line="276" w:lineRule="auto"/>
        <w:ind w:left="720"/>
        <w:jc w:val="both"/>
        <w:rPr>
          <w:rFonts w:ascii="Times New Roman" w:hAnsi="Times New Roman" w:cs="Times New Roman"/>
          <w:sz w:val="24"/>
          <w:szCs w:val="24"/>
        </w:rPr>
      </w:pPr>
      <w:r w:rsidRPr="00216B91">
        <w:rPr>
          <w:rFonts w:ascii="Times New Roman" w:hAnsi="Times New Roman" w:cs="Times New Roman"/>
          <w:b/>
          <w:bCs/>
          <w:sz w:val="24"/>
          <w:szCs w:val="24"/>
        </w:rPr>
        <w:t>A</w:t>
      </w:r>
      <w:r w:rsidR="00CE18E6" w:rsidRPr="00216B91">
        <w:rPr>
          <w:rFonts w:ascii="Times New Roman" w:hAnsi="Times New Roman" w:cs="Times New Roman"/>
          <w:b/>
          <w:bCs/>
          <w:sz w:val="24"/>
          <w:szCs w:val="24"/>
        </w:rPr>
        <w:t>:</w:t>
      </w:r>
      <w:r w:rsidRPr="00602EF9">
        <w:rPr>
          <w:rFonts w:ascii="Times New Roman" w:hAnsi="Times New Roman" w:cs="Times New Roman"/>
          <w:sz w:val="24"/>
          <w:szCs w:val="24"/>
        </w:rPr>
        <w:t xml:space="preserve"> </w:t>
      </w:r>
      <w:r w:rsidR="72F23020" w:rsidRPr="00602EF9">
        <w:rPr>
          <w:rFonts w:ascii="Times New Roman" w:hAnsi="Times New Roman" w:cs="Times New Roman"/>
          <w:sz w:val="24"/>
          <w:szCs w:val="24"/>
        </w:rPr>
        <w:t>T</w:t>
      </w:r>
      <w:r w:rsidR="00CE18E6" w:rsidRPr="00602EF9">
        <w:rPr>
          <w:rFonts w:ascii="Times New Roman" w:hAnsi="Times New Roman" w:cs="Times New Roman"/>
          <w:sz w:val="24"/>
          <w:szCs w:val="24"/>
        </w:rPr>
        <w:t>h</w:t>
      </w:r>
      <w:r w:rsidR="72F23020" w:rsidRPr="00602EF9">
        <w:rPr>
          <w:rFonts w:ascii="Times New Roman" w:hAnsi="Times New Roman" w:cs="Times New Roman"/>
          <w:sz w:val="24"/>
          <w:szCs w:val="24"/>
        </w:rPr>
        <w:t xml:space="preserve">is is allowable </w:t>
      </w:r>
      <w:r w:rsidR="676981F0" w:rsidRPr="00602EF9">
        <w:rPr>
          <w:rFonts w:ascii="Times New Roman" w:hAnsi="Times New Roman" w:cs="Times New Roman"/>
          <w:sz w:val="24"/>
          <w:szCs w:val="24"/>
        </w:rPr>
        <w:t>so</w:t>
      </w:r>
      <w:r w:rsidR="2031F0E6" w:rsidRPr="00602EF9">
        <w:rPr>
          <w:rFonts w:ascii="Times New Roman" w:hAnsi="Times New Roman" w:cs="Times New Roman"/>
          <w:sz w:val="24"/>
          <w:szCs w:val="24"/>
        </w:rPr>
        <w:t xml:space="preserve"> long as</w:t>
      </w:r>
      <w:r w:rsidR="72F23020" w:rsidRPr="00602EF9">
        <w:rPr>
          <w:rFonts w:ascii="Times New Roman" w:hAnsi="Times New Roman" w:cs="Times New Roman"/>
          <w:sz w:val="24"/>
          <w:szCs w:val="24"/>
        </w:rPr>
        <w:t xml:space="preserve"> it </w:t>
      </w:r>
      <w:r w:rsidR="00CE18E6" w:rsidRPr="00602EF9">
        <w:rPr>
          <w:rFonts w:ascii="Times New Roman" w:hAnsi="Times New Roman" w:cs="Times New Roman"/>
          <w:sz w:val="24"/>
          <w:szCs w:val="24"/>
        </w:rPr>
        <w:t>aligns</w:t>
      </w:r>
      <w:r w:rsidR="72F23020" w:rsidRPr="00602EF9">
        <w:rPr>
          <w:rFonts w:ascii="Times New Roman" w:hAnsi="Times New Roman" w:cs="Times New Roman"/>
          <w:sz w:val="24"/>
          <w:szCs w:val="24"/>
        </w:rPr>
        <w:t xml:space="preserve"> with your grant objective and is </w:t>
      </w:r>
      <w:r w:rsidR="3194BA25" w:rsidRPr="00602EF9">
        <w:rPr>
          <w:rFonts w:ascii="Times New Roman" w:hAnsi="Times New Roman" w:cs="Times New Roman"/>
          <w:sz w:val="24"/>
          <w:szCs w:val="24"/>
        </w:rPr>
        <w:t>clearly detailed</w:t>
      </w:r>
      <w:r w:rsidR="72F23020" w:rsidRPr="00602EF9">
        <w:rPr>
          <w:rFonts w:ascii="Times New Roman" w:hAnsi="Times New Roman" w:cs="Times New Roman"/>
          <w:sz w:val="24"/>
          <w:szCs w:val="24"/>
        </w:rPr>
        <w:t xml:space="preserve"> in both the programmatic and budget narrative.</w:t>
      </w:r>
    </w:p>
    <w:p w14:paraId="4A113362" w14:textId="77777777" w:rsidR="007113CF" w:rsidRPr="00602EF9" w:rsidRDefault="007113CF" w:rsidP="0089401D">
      <w:pPr>
        <w:spacing w:after="0" w:line="276" w:lineRule="auto"/>
        <w:jc w:val="both"/>
        <w:rPr>
          <w:rFonts w:ascii="Times New Roman" w:hAnsi="Times New Roman" w:cs="Times New Roman"/>
          <w:sz w:val="24"/>
          <w:szCs w:val="24"/>
        </w:rPr>
      </w:pPr>
    </w:p>
    <w:p w14:paraId="265BB238" w14:textId="1ED3E056" w:rsidR="007113CF" w:rsidRPr="00602EF9" w:rsidRDefault="007113CF"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602EF9">
        <w:rPr>
          <w:rFonts w:ascii="Times New Roman" w:hAnsi="Times New Roman" w:cs="Times New Roman"/>
          <w:b/>
          <w:bCs/>
          <w:sz w:val="24"/>
          <w:szCs w:val="24"/>
        </w:rPr>
        <w:t>Q:</w:t>
      </w:r>
      <w:r w:rsidRPr="00602EF9">
        <w:rPr>
          <w:rFonts w:ascii="Times New Roman" w:hAnsi="Times New Roman" w:cs="Times New Roman"/>
          <w:sz w:val="24"/>
          <w:szCs w:val="24"/>
        </w:rPr>
        <w:t xml:space="preserve"> </w:t>
      </w:r>
      <w:r w:rsidR="00E20402" w:rsidRPr="00602EF9">
        <w:rPr>
          <w:rFonts w:ascii="Times New Roman" w:hAnsi="Times New Roman" w:cs="Times New Roman"/>
          <w:sz w:val="24"/>
          <w:szCs w:val="24"/>
        </w:rPr>
        <w:t xml:space="preserve">Does the application have to focus on one </w:t>
      </w:r>
      <w:r w:rsidR="00CE18E6" w:rsidRPr="00602EF9">
        <w:rPr>
          <w:rFonts w:ascii="Times New Roman" w:hAnsi="Times New Roman" w:cs="Times New Roman"/>
          <w:sz w:val="24"/>
          <w:szCs w:val="24"/>
        </w:rPr>
        <w:t>project,</w:t>
      </w:r>
      <w:r w:rsidR="00E20402" w:rsidRPr="00602EF9">
        <w:rPr>
          <w:rFonts w:ascii="Times New Roman" w:hAnsi="Times New Roman" w:cs="Times New Roman"/>
          <w:sz w:val="24"/>
          <w:szCs w:val="24"/>
        </w:rPr>
        <w:t xml:space="preserve"> or could we have multiple projects under the same objective?</w:t>
      </w:r>
      <w:r w:rsidR="0D260746" w:rsidRPr="00602EF9">
        <w:rPr>
          <w:rFonts w:ascii="Times New Roman" w:hAnsi="Times New Roman" w:cs="Times New Roman"/>
          <w:sz w:val="24"/>
          <w:szCs w:val="24"/>
        </w:rPr>
        <w:t xml:space="preserve"> </w:t>
      </w:r>
    </w:p>
    <w:p w14:paraId="3937A752" w14:textId="715A381B" w:rsidR="00E20402" w:rsidRPr="00602EF9" w:rsidRDefault="007113CF" w:rsidP="0089401D">
      <w:pPr>
        <w:spacing w:after="120" w:line="276" w:lineRule="auto"/>
        <w:ind w:left="720"/>
        <w:jc w:val="both"/>
        <w:rPr>
          <w:rFonts w:ascii="Times New Roman" w:hAnsi="Times New Roman" w:cs="Times New Roman"/>
          <w:sz w:val="24"/>
          <w:szCs w:val="24"/>
        </w:rPr>
      </w:pPr>
      <w:r w:rsidRPr="00216B91">
        <w:rPr>
          <w:rFonts w:ascii="Times New Roman" w:hAnsi="Times New Roman" w:cs="Times New Roman"/>
          <w:b/>
          <w:bCs/>
          <w:sz w:val="24"/>
          <w:szCs w:val="24"/>
        </w:rPr>
        <w:t xml:space="preserve">A: </w:t>
      </w:r>
      <w:r w:rsidR="0D260746" w:rsidRPr="00602EF9">
        <w:rPr>
          <w:rFonts w:ascii="Times New Roman" w:hAnsi="Times New Roman" w:cs="Times New Roman"/>
          <w:sz w:val="24"/>
          <w:szCs w:val="24"/>
        </w:rPr>
        <w:t xml:space="preserve">You may have more than one project under one of the four objectives.  However, the projects MUST all align with </w:t>
      </w:r>
      <w:r w:rsidR="0AC830CE" w:rsidRPr="00602EF9">
        <w:rPr>
          <w:rFonts w:ascii="Times New Roman" w:hAnsi="Times New Roman" w:cs="Times New Roman"/>
          <w:sz w:val="24"/>
          <w:szCs w:val="24"/>
        </w:rPr>
        <w:t>ONE</w:t>
      </w:r>
      <w:r w:rsidR="0D260746" w:rsidRPr="00602EF9">
        <w:rPr>
          <w:rFonts w:ascii="Times New Roman" w:hAnsi="Times New Roman" w:cs="Times New Roman"/>
          <w:sz w:val="24"/>
          <w:szCs w:val="24"/>
        </w:rPr>
        <w:t xml:space="preserve"> Objective </w:t>
      </w:r>
      <w:r w:rsidR="39F7ECB4" w:rsidRPr="00602EF9">
        <w:rPr>
          <w:rFonts w:ascii="Times New Roman" w:hAnsi="Times New Roman" w:cs="Times New Roman"/>
          <w:sz w:val="24"/>
          <w:szCs w:val="24"/>
        </w:rPr>
        <w:t>of your choosing</w:t>
      </w:r>
      <w:r w:rsidR="0D260746" w:rsidRPr="00602EF9">
        <w:rPr>
          <w:rFonts w:ascii="Times New Roman" w:hAnsi="Times New Roman" w:cs="Times New Roman"/>
          <w:sz w:val="24"/>
          <w:szCs w:val="24"/>
        </w:rPr>
        <w:t>.</w:t>
      </w:r>
    </w:p>
    <w:p w14:paraId="77E8C8FA" w14:textId="77777777" w:rsidR="007113CF" w:rsidRPr="00602EF9" w:rsidRDefault="007113CF" w:rsidP="0089401D">
      <w:pPr>
        <w:spacing w:after="0" w:line="276" w:lineRule="auto"/>
        <w:jc w:val="both"/>
        <w:rPr>
          <w:rFonts w:ascii="Times New Roman" w:hAnsi="Times New Roman" w:cs="Times New Roman"/>
          <w:sz w:val="24"/>
          <w:szCs w:val="24"/>
        </w:rPr>
      </w:pPr>
    </w:p>
    <w:p w14:paraId="47AA8968" w14:textId="387312CF" w:rsidR="007113CF" w:rsidRPr="00602EF9" w:rsidRDefault="007113CF"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216B91">
        <w:rPr>
          <w:rFonts w:ascii="Times New Roman" w:hAnsi="Times New Roman" w:cs="Times New Roman"/>
          <w:b/>
          <w:bCs/>
          <w:sz w:val="24"/>
          <w:szCs w:val="24"/>
        </w:rPr>
        <w:t xml:space="preserve">Q: </w:t>
      </w:r>
      <w:r w:rsidR="00E20402" w:rsidRPr="00602EF9">
        <w:rPr>
          <w:rFonts w:ascii="Times New Roman" w:hAnsi="Times New Roman" w:cs="Times New Roman"/>
          <w:sz w:val="24"/>
          <w:szCs w:val="24"/>
        </w:rPr>
        <w:t>What does "other indicators of performance for the intended targeted population" mean?</w:t>
      </w:r>
    </w:p>
    <w:p w14:paraId="210475AB" w14:textId="1ECEE86B" w:rsidR="007113CF" w:rsidRPr="00602EF9" w:rsidRDefault="007113CF" w:rsidP="0089401D">
      <w:pPr>
        <w:spacing w:after="120" w:line="276" w:lineRule="auto"/>
        <w:ind w:left="720"/>
        <w:jc w:val="both"/>
        <w:rPr>
          <w:rFonts w:ascii="Times New Roman" w:hAnsi="Times New Roman" w:cs="Times New Roman"/>
          <w:sz w:val="24"/>
          <w:szCs w:val="24"/>
        </w:rPr>
      </w:pPr>
      <w:r w:rsidRPr="005177F3">
        <w:rPr>
          <w:rFonts w:ascii="Times New Roman" w:hAnsi="Times New Roman" w:cs="Times New Roman"/>
          <w:b/>
          <w:bCs/>
          <w:sz w:val="24"/>
          <w:szCs w:val="24"/>
        </w:rPr>
        <w:t>A:</w:t>
      </w:r>
      <w:r w:rsidRPr="00602EF9">
        <w:rPr>
          <w:rFonts w:ascii="Times New Roman" w:hAnsi="Times New Roman" w:cs="Times New Roman"/>
          <w:sz w:val="24"/>
          <w:szCs w:val="24"/>
        </w:rPr>
        <w:t xml:space="preserve"> </w:t>
      </w:r>
      <w:r w:rsidR="6696159C" w:rsidRPr="00602EF9">
        <w:rPr>
          <w:rFonts w:ascii="Times New Roman" w:hAnsi="Times New Roman" w:cs="Times New Roman"/>
          <w:sz w:val="24"/>
          <w:szCs w:val="24"/>
        </w:rPr>
        <w:t>I</w:t>
      </w:r>
      <w:r w:rsidR="00CE18E6" w:rsidRPr="00602EF9">
        <w:rPr>
          <w:rFonts w:ascii="Times New Roman" w:hAnsi="Times New Roman" w:cs="Times New Roman"/>
          <w:sz w:val="24"/>
          <w:szCs w:val="24"/>
        </w:rPr>
        <w:t>t</w:t>
      </w:r>
      <w:r w:rsidR="6696159C" w:rsidRPr="00602EF9">
        <w:rPr>
          <w:rFonts w:ascii="Times New Roman" w:hAnsi="Times New Roman" w:cs="Times New Roman"/>
          <w:sz w:val="24"/>
          <w:szCs w:val="24"/>
        </w:rPr>
        <w:t xml:space="preserve"> </w:t>
      </w:r>
      <w:r w:rsidR="00CE18E6" w:rsidRPr="00602EF9">
        <w:rPr>
          <w:rFonts w:ascii="Times New Roman" w:hAnsi="Times New Roman" w:cs="Times New Roman"/>
          <w:sz w:val="24"/>
          <w:szCs w:val="24"/>
        </w:rPr>
        <w:t>is</w:t>
      </w:r>
      <w:r w:rsidR="6696159C" w:rsidRPr="00602EF9">
        <w:rPr>
          <w:rFonts w:ascii="Times New Roman" w:hAnsi="Times New Roman" w:cs="Times New Roman"/>
          <w:sz w:val="24"/>
          <w:szCs w:val="24"/>
        </w:rPr>
        <w:t xml:space="preserve"> </w:t>
      </w:r>
      <w:r w:rsidR="00CE18E6" w:rsidRPr="00602EF9">
        <w:rPr>
          <w:rFonts w:ascii="Times New Roman" w:hAnsi="Times New Roman" w:cs="Times New Roman"/>
          <w:sz w:val="24"/>
          <w:szCs w:val="24"/>
        </w:rPr>
        <w:t>possible</w:t>
      </w:r>
      <w:r w:rsidR="6696159C" w:rsidRPr="00602EF9">
        <w:rPr>
          <w:rFonts w:ascii="Times New Roman" w:hAnsi="Times New Roman" w:cs="Times New Roman"/>
          <w:sz w:val="24"/>
          <w:szCs w:val="24"/>
        </w:rPr>
        <w:t xml:space="preserve"> </w:t>
      </w:r>
      <w:r w:rsidR="00CE18E6" w:rsidRPr="00602EF9">
        <w:rPr>
          <w:rFonts w:ascii="Times New Roman" w:hAnsi="Times New Roman" w:cs="Times New Roman"/>
          <w:sz w:val="24"/>
          <w:szCs w:val="24"/>
        </w:rPr>
        <w:t>that</w:t>
      </w:r>
      <w:r w:rsidR="6696159C" w:rsidRPr="00602EF9">
        <w:rPr>
          <w:rFonts w:ascii="Times New Roman" w:hAnsi="Times New Roman" w:cs="Times New Roman"/>
          <w:sz w:val="24"/>
          <w:szCs w:val="24"/>
        </w:rPr>
        <w:t xml:space="preserve"> </w:t>
      </w:r>
      <w:r w:rsidR="00CE18E6" w:rsidRPr="00602EF9">
        <w:rPr>
          <w:rFonts w:ascii="Times New Roman" w:hAnsi="Times New Roman" w:cs="Times New Roman"/>
          <w:sz w:val="24"/>
          <w:szCs w:val="24"/>
        </w:rPr>
        <w:t>you</w:t>
      </w:r>
      <w:r w:rsidR="6696159C" w:rsidRPr="00602EF9">
        <w:rPr>
          <w:rFonts w:ascii="Times New Roman" w:hAnsi="Times New Roman" w:cs="Times New Roman"/>
          <w:sz w:val="24"/>
          <w:szCs w:val="24"/>
        </w:rPr>
        <w:t xml:space="preserve"> </w:t>
      </w:r>
      <w:r w:rsidR="00CE18E6" w:rsidRPr="00602EF9">
        <w:rPr>
          <w:rFonts w:ascii="Times New Roman" w:hAnsi="Times New Roman" w:cs="Times New Roman"/>
          <w:sz w:val="24"/>
          <w:szCs w:val="24"/>
        </w:rPr>
        <w:t>may</w:t>
      </w:r>
      <w:r w:rsidR="6696159C" w:rsidRPr="00602EF9">
        <w:rPr>
          <w:rFonts w:ascii="Times New Roman" w:hAnsi="Times New Roman" w:cs="Times New Roman"/>
          <w:sz w:val="24"/>
          <w:szCs w:val="24"/>
        </w:rPr>
        <w:t xml:space="preserve"> </w:t>
      </w:r>
      <w:r w:rsidR="2FDDDA76" w:rsidRPr="00602EF9">
        <w:rPr>
          <w:rFonts w:ascii="Times New Roman" w:hAnsi="Times New Roman" w:cs="Times New Roman"/>
          <w:sz w:val="24"/>
          <w:szCs w:val="24"/>
        </w:rPr>
        <w:t>collect other variables and set other goals not identified in this grant.</w:t>
      </w:r>
    </w:p>
    <w:p w14:paraId="702EE2AB" w14:textId="3409967E" w:rsidR="503E5293" w:rsidRPr="00602EF9" w:rsidRDefault="503E5293" w:rsidP="0089401D">
      <w:pPr>
        <w:spacing w:after="0" w:line="276" w:lineRule="auto"/>
        <w:jc w:val="both"/>
        <w:rPr>
          <w:rFonts w:ascii="Times New Roman" w:hAnsi="Times New Roman" w:cs="Times New Roman"/>
          <w:sz w:val="24"/>
          <w:szCs w:val="24"/>
        </w:rPr>
      </w:pPr>
    </w:p>
    <w:p w14:paraId="108E0628" w14:textId="6ADF4211" w:rsidR="007113CF" w:rsidRPr="00602EF9" w:rsidRDefault="007113CF"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216B91">
        <w:rPr>
          <w:rFonts w:ascii="Times New Roman" w:hAnsi="Times New Roman" w:cs="Times New Roman"/>
          <w:b/>
          <w:bCs/>
          <w:sz w:val="24"/>
          <w:szCs w:val="24"/>
        </w:rPr>
        <w:t>Q:</w:t>
      </w:r>
      <w:r w:rsidR="008B4B58" w:rsidRPr="00602EF9">
        <w:rPr>
          <w:rFonts w:ascii="Times New Roman" w:hAnsi="Times New Roman" w:cs="Times New Roman"/>
          <w:sz w:val="24"/>
          <w:szCs w:val="24"/>
        </w:rPr>
        <w:t xml:space="preserve"> </w:t>
      </w:r>
      <w:r w:rsidR="00E20402" w:rsidRPr="00602EF9">
        <w:rPr>
          <w:rFonts w:ascii="Times New Roman" w:hAnsi="Times New Roman" w:cs="Times New Roman"/>
          <w:sz w:val="24"/>
          <w:szCs w:val="24"/>
        </w:rPr>
        <w:t>Are student incentive payments an allowable cost? Ex: if they achieve an industry credential or reaching an employment retention milestone</w:t>
      </w:r>
      <w:r w:rsidRPr="00602EF9">
        <w:rPr>
          <w:rFonts w:ascii="Times New Roman" w:hAnsi="Times New Roman" w:cs="Times New Roman"/>
          <w:sz w:val="24"/>
          <w:szCs w:val="24"/>
        </w:rPr>
        <w:t>.</w:t>
      </w:r>
      <w:r w:rsidR="3D3374D1" w:rsidRPr="00602EF9">
        <w:rPr>
          <w:rFonts w:ascii="Times New Roman" w:hAnsi="Times New Roman" w:cs="Times New Roman"/>
          <w:sz w:val="24"/>
          <w:szCs w:val="24"/>
        </w:rPr>
        <w:t xml:space="preserve"> </w:t>
      </w:r>
    </w:p>
    <w:p w14:paraId="6D07EC22" w14:textId="0A6579C0" w:rsidR="007113CF" w:rsidRPr="00602EF9" w:rsidRDefault="007113CF" w:rsidP="0089401D">
      <w:pPr>
        <w:spacing w:after="120" w:line="276" w:lineRule="auto"/>
        <w:ind w:left="720"/>
        <w:jc w:val="both"/>
        <w:rPr>
          <w:rFonts w:ascii="Times New Roman" w:hAnsi="Times New Roman" w:cs="Times New Roman"/>
          <w:sz w:val="24"/>
          <w:szCs w:val="24"/>
        </w:rPr>
      </w:pPr>
      <w:r w:rsidRPr="00216B91">
        <w:rPr>
          <w:rFonts w:ascii="Times New Roman" w:hAnsi="Times New Roman" w:cs="Times New Roman"/>
          <w:b/>
          <w:bCs/>
          <w:sz w:val="24"/>
          <w:szCs w:val="24"/>
        </w:rPr>
        <w:t>A:</w:t>
      </w:r>
      <w:r w:rsidR="215AC0D0" w:rsidRPr="00602EF9">
        <w:rPr>
          <w:rFonts w:ascii="Times New Roman" w:hAnsi="Times New Roman" w:cs="Times New Roman"/>
          <w:sz w:val="24"/>
          <w:szCs w:val="24"/>
        </w:rPr>
        <w:t xml:space="preserve"> </w:t>
      </w:r>
      <w:r w:rsidR="7ACB4B4F" w:rsidRPr="00602EF9">
        <w:rPr>
          <w:rFonts w:ascii="Times New Roman" w:hAnsi="Times New Roman" w:cs="Times New Roman"/>
          <w:sz w:val="24"/>
          <w:szCs w:val="24"/>
        </w:rPr>
        <w:t>No</w:t>
      </w:r>
      <w:r w:rsidR="1C84C70C" w:rsidRPr="00602EF9">
        <w:rPr>
          <w:rFonts w:ascii="Times New Roman" w:hAnsi="Times New Roman" w:cs="Times New Roman"/>
          <w:sz w:val="24"/>
          <w:szCs w:val="24"/>
        </w:rPr>
        <w:t>.</w:t>
      </w:r>
      <w:r w:rsidR="7ACB4B4F" w:rsidRPr="00602EF9">
        <w:rPr>
          <w:rFonts w:ascii="Times New Roman" w:hAnsi="Times New Roman" w:cs="Times New Roman"/>
          <w:sz w:val="24"/>
          <w:szCs w:val="24"/>
        </w:rPr>
        <w:t xml:space="preserve"> </w:t>
      </w:r>
      <w:r w:rsidR="68B759CB" w:rsidRPr="00602EF9">
        <w:rPr>
          <w:rFonts w:ascii="Times New Roman" w:hAnsi="Times New Roman" w:cs="Times New Roman"/>
          <w:sz w:val="24"/>
          <w:szCs w:val="24"/>
        </w:rPr>
        <w:t>F</w:t>
      </w:r>
      <w:r w:rsidR="7ACB4B4F" w:rsidRPr="00602EF9">
        <w:rPr>
          <w:rFonts w:ascii="Times New Roman" w:hAnsi="Times New Roman" w:cs="Times New Roman"/>
          <w:sz w:val="24"/>
          <w:szCs w:val="24"/>
        </w:rPr>
        <w:t>inancial services can</w:t>
      </w:r>
      <w:r w:rsidR="5AAE1D37" w:rsidRPr="00602EF9">
        <w:rPr>
          <w:rFonts w:ascii="Times New Roman" w:hAnsi="Times New Roman" w:cs="Times New Roman"/>
          <w:sz w:val="24"/>
          <w:szCs w:val="24"/>
        </w:rPr>
        <w:t>not</w:t>
      </w:r>
      <w:r w:rsidR="7ACB4B4F" w:rsidRPr="00602EF9">
        <w:rPr>
          <w:rFonts w:ascii="Times New Roman" w:hAnsi="Times New Roman" w:cs="Times New Roman"/>
          <w:sz w:val="24"/>
          <w:szCs w:val="24"/>
        </w:rPr>
        <w:t xml:space="preserve"> be provided to a client once they have completed the program or the grant ends. If using gas cards, </w:t>
      </w:r>
      <w:r w:rsidR="005177F3" w:rsidRPr="00602EF9">
        <w:rPr>
          <w:rFonts w:ascii="Times New Roman" w:hAnsi="Times New Roman" w:cs="Times New Roman"/>
          <w:sz w:val="24"/>
          <w:szCs w:val="24"/>
        </w:rPr>
        <w:t>etc.</w:t>
      </w:r>
      <w:r w:rsidR="476DB0B5" w:rsidRPr="00602EF9">
        <w:rPr>
          <w:rFonts w:ascii="Times New Roman" w:hAnsi="Times New Roman" w:cs="Times New Roman"/>
          <w:sz w:val="24"/>
          <w:szCs w:val="24"/>
        </w:rPr>
        <w:t>, you must document by having the client sign for them and can only be offered while in the program. Do not use terms such as “incentives” or “rewards”</w:t>
      </w:r>
      <w:r w:rsidR="68A530C5" w:rsidRPr="00602EF9">
        <w:rPr>
          <w:rFonts w:ascii="Times New Roman" w:hAnsi="Times New Roman" w:cs="Times New Roman"/>
          <w:sz w:val="24"/>
          <w:szCs w:val="24"/>
        </w:rPr>
        <w:t xml:space="preserve"> as they are not allowable activities. </w:t>
      </w:r>
    </w:p>
    <w:p w14:paraId="7D104BFC" w14:textId="73F61825" w:rsidR="00E20402" w:rsidRPr="00602EF9" w:rsidRDefault="00E20402" w:rsidP="0089401D">
      <w:pPr>
        <w:spacing w:after="0" w:line="276" w:lineRule="auto"/>
        <w:jc w:val="both"/>
        <w:rPr>
          <w:rFonts w:ascii="Times New Roman" w:hAnsi="Times New Roman" w:cs="Times New Roman"/>
          <w:sz w:val="24"/>
          <w:szCs w:val="24"/>
        </w:rPr>
      </w:pPr>
    </w:p>
    <w:p w14:paraId="24D0CA57" w14:textId="56609815" w:rsidR="007113CF" w:rsidRPr="00602EF9" w:rsidRDefault="007113CF"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216B91">
        <w:rPr>
          <w:rFonts w:ascii="Times New Roman" w:hAnsi="Times New Roman" w:cs="Times New Roman"/>
          <w:b/>
          <w:bCs/>
          <w:sz w:val="24"/>
          <w:szCs w:val="24"/>
        </w:rPr>
        <w:t>Q:</w:t>
      </w:r>
      <w:r w:rsidRPr="00602EF9">
        <w:rPr>
          <w:rFonts w:ascii="Times New Roman" w:hAnsi="Times New Roman" w:cs="Times New Roman"/>
          <w:sz w:val="24"/>
          <w:szCs w:val="24"/>
        </w:rPr>
        <w:t xml:space="preserve"> </w:t>
      </w:r>
      <w:r w:rsidR="00E20402" w:rsidRPr="00602EF9">
        <w:rPr>
          <w:rFonts w:ascii="Times New Roman" w:hAnsi="Times New Roman" w:cs="Times New Roman"/>
          <w:sz w:val="24"/>
          <w:szCs w:val="24"/>
        </w:rPr>
        <w:t>If we are using this grant for a Bridge, can we use some of the money for the cost of training programs for the students after the class is finished? If yes, are there any training programs that would not be allowed for this type of student assistance?</w:t>
      </w:r>
    </w:p>
    <w:p w14:paraId="32D532CF" w14:textId="5C885686" w:rsidR="00E20402" w:rsidRPr="00602EF9" w:rsidRDefault="007113CF" w:rsidP="0089401D">
      <w:pPr>
        <w:spacing w:after="120" w:line="276" w:lineRule="auto"/>
        <w:ind w:left="720"/>
        <w:jc w:val="both"/>
        <w:rPr>
          <w:rFonts w:ascii="Times New Roman" w:hAnsi="Times New Roman" w:cs="Times New Roman"/>
          <w:sz w:val="24"/>
          <w:szCs w:val="24"/>
        </w:rPr>
      </w:pPr>
      <w:r w:rsidRPr="00216B91">
        <w:rPr>
          <w:rFonts w:ascii="Times New Roman" w:hAnsi="Times New Roman" w:cs="Times New Roman"/>
          <w:b/>
          <w:bCs/>
          <w:sz w:val="24"/>
          <w:szCs w:val="24"/>
        </w:rPr>
        <w:t xml:space="preserve">A: </w:t>
      </w:r>
      <w:r w:rsidR="008B4B58" w:rsidRPr="00602EF9">
        <w:rPr>
          <w:rFonts w:ascii="Times New Roman" w:hAnsi="Times New Roman" w:cs="Times New Roman"/>
          <w:sz w:val="24"/>
          <w:szCs w:val="24"/>
        </w:rPr>
        <w:t>Training</w:t>
      </w:r>
      <w:r w:rsidR="00E20402" w:rsidRPr="00602EF9">
        <w:rPr>
          <w:rFonts w:ascii="Times New Roman" w:hAnsi="Times New Roman" w:cs="Times New Roman"/>
          <w:sz w:val="24"/>
          <w:szCs w:val="24"/>
        </w:rPr>
        <w:t xml:space="preserve"> </w:t>
      </w:r>
      <w:r w:rsidR="008B4B58" w:rsidRPr="00602EF9">
        <w:rPr>
          <w:rFonts w:ascii="Times New Roman" w:hAnsi="Times New Roman" w:cs="Times New Roman"/>
          <w:sz w:val="24"/>
          <w:szCs w:val="24"/>
        </w:rPr>
        <w:t>is an allowable component of the grant</w:t>
      </w:r>
      <w:r w:rsidR="253AFACE" w:rsidRPr="00602EF9">
        <w:rPr>
          <w:rFonts w:ascii="Times New Roman" w:hAnsi="Times New Roman" w:cs="Times New Roman"/>
          <w:sz w:val="24"/>
          <w:szCs w:val="24"/>
        </w:rPr>
        <w:t>.</w:t>
      </w:r>
      <w:r w:rsidR="008B4B58" w:rsidRPr="00602EF9">
        <w:rPr>
          <w:rFonts w:ascii="Times New Roman" w:hAnsi="Times New Roman" w:cs="Times New Roman"/>
          <w:sz w:val="24"/>
          <w:szCs w:val="24"/>
        </w:rPr>
        <w:t xml:space="preserve"> </w:t>
      </w:r>
    </w:p>
    <w:p w14:paraId="0BB5B5B4" w14:textId="77777777" w:rsidR="007113CF" w:rsidRPr="00602EF9" w:rsidRDefault="007113CF" w:rsidP="0089401D">
      <w:pPr>
        <w:spacing w:after="0" w:line="276" w:lineRule="auto"/>
        <w:jc w:val="both"/>
        <w:rPr>
          <w:rFonts w:ascii="Times New Roman" w:hAnsi="Times New Roman" w:cs="Times New Roman"/>
          <w:sz w:val="24"/>
          <w:szCs w:val="24"/>
        </w:rPr>
      </w:pPr>
    </w:p>
    <w:p w14:paraId="29FA2179" w14:textId="25642F43" w:rsidR="007113CF" w:rsidRPr="00602EF9" w:rsidRDefault="007113CF"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216B91">
        <w:rPr>
          <w:rFonts w:ascii="Times New Roman" w:hAnsi="Times New Roman" w:cs="Times New Roman"/>
          <w:b/>
          <w:bCs/>
          <w:sz w:val="24"/>
          <w:szCs w:val="24"/>
        </w:rPr>
        <w:lastRenderedPageBreak/>
        <w:t>Q:</w:t>
      </w:r>
      <w:r w:rsidRPr="00602EF9">
        <w:rPr>
          <w:rFonts w:ascii="Times New Roman" w:hAnsi="Times New Roman" w:cs="Times New Roman"/>
          <w:sz w:val="24"/>
          <w:szCs w:val="24"/>
        </w:rPr>
        <w:t xml:space="preserve"> </w:t>
      </w:r>
      <w:r w:rsidR="00E20402" w:rsidRPr="00602EF9">
        <w:rPr>
          <w:rFonts w:ascii="Times New Roman" w:hAnsi="Times New Roman" w:cs="Times New Roman"/>
          <w:sz w:val="24"/>
          <w:szCs w:val="24"/>
        </w:rPr>
        <w:t>Are we allowed to use this grant for student stipends?</w:t>
      </w:r>
      <w:r w:rsidR="69C24441" w:rsidRPr="00602EF9">
        <w:rPr>
          <w:rFonts w:ascii="Times New Roman" w:hAnsi="Times New Roman" w:cs="Times New Roman"/>
          <w:sz w:val="24"/>
          <w:szCs w:val="24"/>
        </w:rPr>
        <w:t xml:space="preserve"> </w:t>
      </w:r>
    </w:p>
    <w:p w14:paraId="1AD032E6" w14:textId="38C5B2F6" w:rsidR="00E20402" w:rsidRPr="00602EF9" w:rsidRDefault="007113CF" w:rsidP="0089401D">
      <w:pPr>
        <w:spacing w:after="120" w:line="276" w:lineRule="auto"/>
        <w:ind w:left="720"/>
        <w:jc w:val="both"/>
        <w:rPr>
          <w:rFonts w:ascii="Times New Roman" w:hAnsi="Times New Roman" w:cs="Times New Roman"/>
          <w:sz w:val="24"/>
          <w:szCs w:val="24"/>
        </w:rPr>
      </w:pPr>
      <w:r w:rsidRPr="00216B91">
        <w:rPr>
          <w:rFonts w:ascii="Times New Roman" w:hAnsi="Times New Roman" w:cs="Times New Roman"/>
          <w:b/>
          <w:bCs/>
          <w:sz w:val="24"/>
          <w:szCs w:val="24"/>
        </w:rPr>
        <w:t>A:</w:t>
      </w:r>
      <w:r w:rsidRPr="00602EF9">
        <w:rPr>
          <w:rFonts w:ascii="Times New Roman" w:hAnsi="Times New Roman" w:cs="Times New Roman"/>
          <w:sz w:val="24"/>
          <w:szCs w:val="24"/>
        </w:rPr>
        <w:t xml:space="preserve"> </w:t>
      </w:r>
      <w:r w:rsidR="69C24441" w:rsidRPr="00602EF9">
        <w:rPr>
          <w:rFonts w:ascii="Times New Roman" w:hAnsi="Times New Roman" w:cs="Times New Roman"/>
          <w:sz w:val="24"/>
          <w:szCs w:val="24"/>
        </w:rPr>
        <w:t>Yes</w:t>
      </w:r>
      <w:r w:rsidR="297658EB" w:rsidRPr="00602EF9">
        <w:rPr>
          <w:rFonts w:ascii="Times New Roman" w:hAnsi="Times New Roman" w:cs="Times New Roman"/>
          <w:sz w:val="24"/>
          <w:szCs w:val="24"/>
        </w:rPr>
        <w:t xml:space="preserve">, while in </w:t>
      </w:r>
      <w:r w:rsidR="3BFFBC1B" w:rsidRPr="00602EF9">
        <w:rPr>
          <w:rFonts w:ascii="Times New Roman" w:hAnsi="Times New Roman" w:cs="Times New Roman"/>
          <w:sz w:val="24"/>
          <w:szCs w:val="24"/>
        </w:rPr>
        <w:t xml:space="preserve">the education and </w:t>
      </w:r>
      <w:r w:rsidR="297658EB" w:rsidRPr="00602EF9">
        <w:rPr>
          <w:rFonts w:ascii="Times New Roman" w:hAnsi="Times New Roman" w:cs="Times New Roman"/>
          <w:sz w:val="24"/>
          <w:szCs w:val="24"/>
        </w:rPr>
        <w:t xml:space="preserve">training </w:t>
      </w:r>
      <w:r w:rsidR="2274BBF4" w:rsidRPr="00602EF9">
        <w:rPr>
          <w:rFonts w:ascii="Times New Roman" w:hAnsi="Times New Roman" w:cs="Times New Roman"/>
          <w:sz w:val="24"/>
          <w:szCs w:val="24"/>
        </w:rPr>
        <w:t xml:space="preserve">program. </w:t>
      </w:r>
    </w:p>
    <w:p w14:paraId="460ABF92" w14:textId="77777777" w:rsidR="00CE18E6" w:rsidRPr="00602EF9" w:rsidRDefault="00CE18E6" w:rsidP="0089401D">
      <w:pPr>
        <w:spacing w:after="0" w:line="276" w:lineRule="auto"/>
        <w:jc w:val="both"/>
        <w:rPr>
          <w:rFonts w:ascii="Times New Roman" w:hAnsi="Times New Roman" w:cs="Times New Roman"/>
          <w:sz w:val="24"/>
          <w:szCs w:val="24"/>
        </w:rPr>
      </w:pPr>
    </w:p>
    <w:p w14:paraId="287DFE18" w14:textId="79F3572E" w:rsidR="007113CF" w:rsidRPr="00602EF9" w:rsidRDefault="007113CF"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216B91">
        <w:rPr>
          <w:rFonts w:ascii="Times New Roman" w:hAnsi="Times New Roman" w:cs="Times New Roman"/>
          <w:b/>
          <w:bCs/>
          <w:sz w:val="24"/>
          <w:szCs w:val="24"/>
        </w:rPr>
        <w:t>Q:</w:t>
      </w:r>
      <w:r w:rsidRPr="00602EF9">
        <w:rPr>
          <w:rFonts w:ascii="Times New Roman" w:hAnsi="Times New Roman" w:cs="Times New Roman"/>
          <w:sz w:val="24"/>
          <w:szCs w:val="24"/>
        </w:rPr>
        <w:t xml:space="preserve"> </w:t>
      </w:r>
      <w:r w:rsidR="5646B31E" w:rsidRPr="00602EF9">
        <w:rPr>
          <w:rFonts w:ascii="Times New Roman" w:hAnsi="Times New Roman" w:cs="Times New Roman"/>
          <w:sz w:val="24"/>
          <w:szCs w:val="24"/>
        </w:rPr>
        <w:t>Is the grant made available through reimbursement or regular payments</w:t>
      </w:r>
      <w:r w:rsidR="00E20402" w:rsidRPr="00602EF9">
        <w:rPr>
          <w:rFonts w:ascii="Times New Roman" w:hAnsi="Times New Roman" w:cs="Times New Roman"/>
          <w:sz w:val="24"/>
          <w:szCs w:val="24"/>
        </w:rPr>
        <w:t>?</w:t>
      </w:r>
      <w:r w:rsidR="242581C1" w:rsidRPr="00602EF9">
        <w:rPr>
          <w:rFonts w:ascii="Times New Roman" w:hAnsi="Times New Roman" w:cs="Times New Roman"/>
          <w:sz w:val="24"/>
          <w:szCs w:val="24"/>
        </w:rPr>
        <w:t xml:space="preserve"> </w:t>
      </w:r>
    </w:p>
    <w:p w14:paraId="1C484D15" w14:textId="0D476417" w:rsidR="007113CF" w:rsidRPr="00602EF9" w:rsidRDefault="007113CF" w:rsidP="0089401D">
      <w:pPr>
        <w:pStyle w:val="ListParagraph"/>
        <w:spacing w:after="120" w:line="276" w:lineRule="auto"/>
        <w:contextualSpacing w:val="0"/>
        <w:jc w:val="both"/>
        <w:rPr>
          <w:rFonts w:ascii="Times New Roman" w:hAnsi="Times New Roman" w:cs="Times New Roman"/>
          <w:sz w:val="24"/>
          <w:szCs w:val="24"/>
        </w:rPr>
      </w:pPr>
      <w:r w:rsidRPr="00216B91">
        <w:rPr>
          <w:rFonts w:ascii="Times New Roman" w:hAnsi="Times New Roman" w:cs="Times New Roman"/>
          <w:b/>
          <w:bCs/>
          <w:sz w:val="24"/>
          <w:szCs w:val="24"/>
        </w:rPr>
        <w:t xml:space="preserve">A: </w:t>
      </w:r>
      <w:r w:rsidR="17A1CDED" w:rsidRPr="00602EF9">
        <w:rPr>
          <w:rFonts w:ascii="Times New Roman" w:hAnsi="Times New Roman" w:cs="Times New Roman"/>
          <w:sz w:val="24"/>
          <w:szCs w:val="24"/>
        </w:rPr>
        <w:t xml:space="preserve">IBT is state funding, so a payment will be made in the total amount when the grant is executed. </w:t>
      </w:r>
    </w:p>
    <w:p w14:paraId="079159FF" w14:textId="77777777" w:rsidR="00CE18E6" w:rsidRPr="00602EF9" w:rsidRDefault="00CE18E6" w:rsidP="0089401D">
      <w:pPr>
        <w:spacing w:after="0" w:line="276" w:lineRule="auto"/>
        <w:jc w:val="both"/>
        <w:rPr>
          <w:rFonts w:ascii="Times New Roman" w:hAnsi="Times New Roman" w:cs="Times New Roman"/>
          <w:sz w:val="24"/>
          <w:szCs w:val="24"/>
        </w:rPr>
      </w:pPr>
    </w:p>
    <w:p w14:paraId="3A7D138B" w14:textId="6BF54BA5" w:rsidR="007113CF" w:rsidRPr="00602EF9" w:rsidRDefault="007113CF"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216B91">
        <w:rPr>
          <w:rFonts w:ascii="Times New Roman" w:hAnsi="Times New Roman" w:cs="Times New Roman"/>
          <w:b/>
          <w:bCs/>
          <w:sz w:val="24"/>
          <w:szCs w:val="24"/>
        </w:rPr>
        <w:t>Q:</w:t>
      </w:r>
      <w:r w:rsidR="00CE18E6" w:rsidRPr="00602EF9">
        <w:rPr>
          <w:rFonts w:ascii="Times New Roman" w:hAnsi="Times New Roman" w:cs="Times New Roman"/>
          <w:sz w:val="24"/>
          <w:szCs w:val="24"/>
        </w:rPr>
        <w:t xml:space="preserve"> </w:t>
      </w:r>
      <w:r w:rsidR="360B5F14" w:rsidRPr="00602EF9">
        <w:rPr>
          <w:rFonts w:ascii="Times New Roman" w:hAnsi="Times New Roman" w:cs="Times New Roman"/>
          <w:sz w:val="24"/>
          <w:szCs w:val="24"/>
        </w:rPr>
        <w:t xml:space="preserve">Can the IBT </w:t>
      </w:r>
      <w:r w:rsidR="6EDA0DEE" w:rsidRPr="00602EF9">
        <w:rPr>
          <w:rFonts w:ascii="Times New Roman" w:hAnsi="Times New Roman" w:cs="Times New Roman"/>
          <w:sz w:val="24"/>
          <w:szCs w:val="24"/>
        </w:rPr>
        <w:t>FY</w:t>
      </w:r>
      <w:r w:rsidR="360B5F14" w:rsidRPr="00602EF9">
        <w:rPr>
          <w:rFonts w:ascii="Times New Roman" w:hAnsi="Times New Roman" w:cs="Times New Roman"/>
          <w:sz w:val="24"/>
          <w:szCs w:val="24"/>
        </w:rPr>
        <w:t xml:space="preserve">2023 be used to fund </w:t>
      </w:r>
      <w:r w:rsidR="3946503A" w:rsidRPr="00602EF9">
        <w:rPr>
          <w:rFonts w:ascii="Times New Roman" w:hAnsi="Times New Roman" w:cs="Times New Roman"/>
          <w:sz w:val="24"/>
          <w:szCs w:val="24"/>
        </w:rPr>
        <w:t>tuition for participating students</w:t>
      </w:r>
      <w:r w:rsidR="360B5F14" w:rsidRPr="00602EF9">
        <w:rPr>
          <w:rFonts w:ascii="Times New Roman" w:hAnsi="Times New Roman" w:cs="Times New Roman"/>
          <w:sz w:val="24"/>
          <w:szCs w:val="24"/>
        </w:rPr>
        <w:t xml:space="preserve">? </w:t>
      </w:r>
    </w:p>
    <w:p w14:paraId="52BBC952" w14:textId="1BF39CDF" w:rsidR="007113CF" w:rsidRPr="00602EF9" w:rsidRDefault="007113CF" w:rsidP="0089401D">
      <w:pPr>
        <w:spacing w:after="120" w:line="276" w:lineRule="auto"/>
        <w:ind w:left="720"/>
        <w:jc w:val="both"/>
        <w:rPr>
          <w:rFonts w:ascii="Times New Roman" w:hAnsi="Times New Roman" w:cs="Times New Roman"/>
          <w:sz w:val="24"/>
          <w:szCs w:val="24"/>
        </w:rPr>
      </w:pPr>
      <w:r w:rsidRPr="00216B91">
        <w:rPr>
          <w:rFonts w:ascii="Times New Roman" w:hAnsi="Times New Roman" w:cs="Times New Roman"/>
          <w:b/>
          <w:bCs/>
          <w:sz w:val="24"/>
          <w:szCs w:val="24"/>
        </w:rPr>
        <w:t>A:</w:t>
      </w:r>
      <w:r w:rsidRPr="00602EF9">
        <w:rPr>
          <w:rFonts w:ascii="Times New Roman" w:hAnsi="Times New Roman" w:cs="Times New Roman"/>
          <w:sz w:val="24"/>
          <w:szCs w:val="24"/>
        </w:rPr>
        <w:t xml:space="preserve"> </w:t>
      </w:r>
      <w:r w:rsidR="51444FC3" w:rsidRPr="00602EF9">
        <w:rPr>
          <w:rFonts w:ascii="Times New Roman" w:hAnsi="Times New Roman" w:cs="Times New Roman"/>
          <w:sz w:val="24"/>
          <w:szCs w:val="24"/>
        </w:rPr>
        <w:t>Yes.</w:t>
      </w:r>
    </w:p>
    <w:p w14:paraId="1CDD53AE" w14:textId="77777777" w:rsidR="00CE18E6" w:rsidRPr="00602EF9" w:rsidRDefault="00CE18E6" w:rsidP="0089401D">
      <w:pPr>
        <w:spacing w:after="0" w:line="276" w:lineRule="auto"/>
        <w:jc w:val="both"/>
        <w:rPr>
          <w:rFonts w:ascii="Times New Roman" w:hAnsi="Times New Roman" w:cs="Times New Roman"/>
          <w:sz w:val="24"/>
          <w:szCs w:val="24"/>
        </w:rPr>
      </w:pPr>
    </w:p>
    <w:p w14:paraId="3667E2BA" w14:textId="3145D745" w:rsidR="007113CF" w:rsidRPr="00602EF9" w:rsidRDefault="007113CF"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216B91">
        <w:rPr>
          <w:rFonts w:ascii="Times New Roman" w:hAnsi="Times New Roman" w:cs="Times New Roman"/>
          <w:b/>
          <w:bCs/>
          <w:sz w:val="24"/>
          <w:szCs w:val="24"/>
        </w:rPr>
        <w:t>Q:</w:t>
      </w:r>
      <w:r w:rsidRPr="00602EF9">
        <w:rPr>
          <w:rFonts w:ascii="Times New Roman" w:hAnsi="Times New Roman" w:cs="Times New Roman"/>
          <w:sz w:val="24"/>
          <w:szCs w:val="24"/>
        </w:rPr>
        <w:t xml:space="preserve"> </w:t>
      </w:r>
      <w:r w:rsidR="00F64AE4" w:rsidRPr="00602EF9">
        <w:rPr>
          <w:rFonts w:ascii="Times New Roman" w:hAnsi="Times New Roman" w:cs="Times New Roman"/>
          <w:sz w:val="24"/>
          <w:szCs w:val="24"/>
        </w:rPr>
        <w:t xml:space="preserve">Can the IBT </w:t>
      </w:r>
      <w:r w:rsidR="3B126A0C" w:rsidRPr="00602EF9">
        <w:rPr>
          <w:rFonts w:ascii="Times New Roman" w:hAnsi="Times New Roman" w:cs="Times New Roman"/>
          <w:sz w:val="24"/>
          <w:szCs w:val="24"/>
        </w:rPr>
        <w:t>FY</w:t>
      </w:r>
      <w:r w:rsidR="00F64AE4" w:rsidRPr="00602EF9">
        <w:rPr>
          <w:rFonts w:ascii="Times New Roman" w:hAnsi="Times New Roman" w:cs="Times New Roman"/>
          <w:sz w:val="24"/>
          <w:szCs w:val="24"/>
        </w:rPr>
        <w:t>2023 pay for credit faculty salary?</w:t>
      </w:r>
      <w:r w:rsidR="005201F1" w:rsidRPr="00602EF9">
        <w:rPr>
          <w:rFonts w:ascii="Times New Roman" w:hAnsi="Times New Roman" w:cs="Times New Roman"/>
          <w:sz w:val="24"/>
          <w:szCs w:val="24"/>
        </w:rPr>
        <w:t xml:space="preserve"> </w:t>
      </w:r>
    </w:p>
    <w:p w14:paraId="1B2607E2" w14:textId="09A33810" w:rsidR="00E20402" w:rsidRPr="00602EF9" w:rsidRDefault="007113CF" w:rsidP="0089401D">
      <w:pPr>
        <w:spacing w:after="120" w:line="276" w:lineRule="auto"/>
        <w:ind w:left="720"/>
        <w:jc w:val="both"/>
        <w:rPr>
          <w:rFonts w:ascii="Times New Roman" w:hAnsi="Times New Roman" w:cs="Times New Roman"/>
          <w:sz w:val="24"/>
          <w:szCs w:val="24"/>
        </w:rPr>
      </w:pPr>
      <w:r w:rsidRPr="00216B91">
        <w:rPr>
          <w:rFonts w:ascii="Times New Roman" w:hAnsi="Times New Roman" w:cs="Times New Roman"/>
          <w:b/>
          <w:bCs/>
          <w:sz w:val="24"/>
          <w:szCs w:val="24"/>
        </w:rPr>
        <w:t xml:space="preserve">A: </w:t>
      </w:r>
      <w:r w:rsidR="005201F1" w:rsidRPr="00602EF9">
        <w:rPr>
          <w:rFonts w:ascii="Times New Roman" w:hAnsi="Times New Roman" w:cs="Times New Roman"/>
          <w:sz w:val="24"/>
          <w:szCs w:val="24"/>
        </w:rPr>
        <w:t>Yes</w:t>
      </w:r>
      <w:r w:rsidR="14D2BD0D" w:rsidRPr="00602EF9">
        <w:rPr>
          <w:rFonts w:ascii="Times New Roman" w:hAnsi="Times New Roman" w:cs="Times New Roman"/>
          <w:sz w:val="24"/>
          <w:szCs w:val="24"/>
        </w:rPr>
        <w:t>.</w:t>
      </w:r>
    </w:p>
    <w:p w14:paraId="5075260B" w14:textId="77777777" w:rsidR="00CE18E6" w:rsidRPr="00602EF9" w:rsidRDefault="00CE18E6" w:rsidP="0089401D">
      <w:pPr>
        <w:spacing w:after="0" w:line="276" w:lineRule="auto"/>
        <w:jc w:val="both"/>
        <w:rPr>
          <w:rFonts w:ascii="Times New Roman" w:hAnsi="Times New Roman" w:cs="Times New Roman"/>
          <w:sz w:val="24"/>
          <w:szCs w:val="24"/>
        </w:rPr>
      </w:pPr>
    </w:p>
    <w:p w14:paraId="486A0E94" w14:textId="27F61C2F" w:rsidR="007B2F32" w:rsidRPr="00602EF9" w:rsidRDefault="1E84ACBF"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216B91">
        <w:rPr>
          <w:rFonts w:ascii="Times New Roman" w:hAnsi="Times New Roman" w:cs="Times New Roman"/>
          <w:b/>
          <w:bCs/>
          <w:sz w:val="24"/>
          <w:szCs w:val="24"/>
        </w:rPr>
        <w:t>Q:</w:t>
      </w:r>
      <w:r w:rsidRPr="00602EF9">
        <w:rPr>
          <w:rFonts w:ascii="Times New Roman" w:hAnsi="Times New Roman" w:cs="Times New Roman"/>
          <w:sz w:val="24"/>
          <w:szCs w:val="24"/>
        </w:rPr>
        <w:t xml:space="preserve"> </w:t>
      </w:r>
      <w:r w:rsidR="00F64AE4" w:rsidRPr="00602EF9">
        <w:rPr>
          <w:rFonts w:ascii="Times New Roman" w:hAnsi="Times New Roman" w:cs="Times New Roman"/>
          <w:sz w:val="24"/>
          <w:szCs w:val="24"/>
        </w:rPr>
        <w:t>Can the IBT 2023 pay for adult ed. faculty salary, materials, and supplies related to the bridge and possible ICAPS?</w:t>
      </w:r>
      <w:r w:rsidR="73ACE38E" w:rsidRPr="00602EF9">
        <w:rPr>
          <w:rFonts w:ascii="Times New Roman" w:hAnsi="Times New Roman" w:cs="Times New Roman"/>
          <w:sz w:val="24"/>
          <w:szCs w:val="24"/>
        </w:rPr>
        <w:t xml:space="preserve"> </w:t>
      </w:r>
    </w:p>
    <w:p w14:paraId="3D31809E" w14:textId="482F2286" w:rsidR="00217724" w:rsidRPr="00602EF9" w:rsidRDefault="1E84ACBF" w:rsidP="0089401D">
      <w:pPr>
        <w:spacing w:after="120" w:line="276" w:lineRule="auto"/>
        <w:ind w:left="720"/>
        <w:jc w:val="both"/>
        <w:rPr>
          <w:rFonts w:ascii="Times New Roman" w:hAnsi="Times New Roman" w:cs="Times New Roman"/>
          <w:sz w:val="24"/>
          <w:szCs w:val="24"/>
        </w:rPr>
      </w:pPr>
      <w:r w:rsidRPr="00216B91">
        <w:rPr>
          <w:rFonts w:ascii="Times New Roman" w:hAnsi="Times New Roman" w:cs="Times New Roman"/>
          <w:b/>
          <w:bCs/>
          <w:sz w:val="24"/>
          <w:szCs w:val="24"/>
        </w:rPr>
        <w:t>A:</w:t>
      </w:r>
      <w:r w:rsidRPr="00602EF9">
        <w:rPr>
          <w:rFonts w:ascii="Times New Roman" w:hAnsi="Times New Roman" w:cs="Times New Roman"/>
          <w:sz w:val="24"/>
          <w:szCs w:val="24"/>
        </w:rPr>
        <w:t xml:space="preserve"> </w:t>
      </w:r>
      <w:r w:rsidR="181E165B" w:rsidRPr="00602EF9">
        <w:rPr>
          <w:rFonts w:ascii="Times New Roman" w:hAnsi="Times New Roman" w:cs="Times New Roman"/>
          <w:sz w:val="24"/>
          <w:szCs w:val="24"/>
        </w:rPr>
        <w:t>Yes, t</w:t>
      </w:r>
      <w:r w:rsidR="56DDC6CD" w:rsidRPr="00602EF9">
        <w:rPr>
          <w:rFonts w:ascii="Times New Roman" w:hAnsi="Times New Roman" w:cs="Times New Roman"/>
          <w:sz w:val="24"/>
          <w:szCs w:val="24"/>
        </w:rPr>
        <w:t xml:space="preserve">his would be an allowable expense. </w:t>
      </w:r>
      <w:r w:rsidR="1488151E" w:rsidRPr="00602EF9">
        <w:rPr>
          <w:rFonts w:ascii="Times New Roman" w:hAnsi="Times New Roman" w:cs="Times New Roman"/>
          <w:sz w:val="24"/>
          <w:szCs w:val="24"/>
        </w:rPr>
        <w:t>I</w:t>
      </w:r>
      <w:r w:rsidR="56DDC6CD" w:rsidRPr="00602EF9">
        <w:rPr>
          <w:rFonts w:ascii="Times New Roman" w:hAnsi="Times New Roman" w:cs="Times New Roman"/>
          <w:sz w:val="24"/>
          <w:szCs w:val="24"/>
        </w:rPr>
        <w:t xml:space="preserve">f the students are eligible adult education learners, they should be pre and post tested according to Adult Education and Literacy policies. These classes should be placed in DAISI under the course category of 4910 – Other Restricted. </w:t>
      </w:r>
      <w:r w:rsidR="0F0F8374" w:rsidRPr="00602EF9">
        <w:rPr>
          <w:rFonts w:ascii="Times New Roman" w:hAnsi="Times New Roman" w:cs="Times New Roman"/>
          <w:sz w:val="24"/>
          <w:szCs w:val="24"/>
        </w:rPr>
        <w:t xml:space="preserve">NOTE: </w:t>
      </w:r>
      <w:r w:rsidR="48B1068C" w:rsidRPr="00602EF9">
        <w:rPr>
          <w:rFonts w:ascii="Times New Roman" w:hAnsi="Times New Roman" w:cs="Times New Roman"/>
          <w:sz w:val="24"/>
          <w:szCs w:val="24"/>
        </w:rPr>
        <w:t xml:space="preserve">The Adult Education and Literacy Grant requires that recipients have both a bridge and IET program. IBT funding can support scaling of those required programs or </w:t>
      </w:r>
      <w:r w:rsidR="69720D3F" w:rsidRPr="00602EF9">
        <w:rPr>
          <w:rFonts w:ascii="Times New Roman" w:hAnsi="Times New Roman" w:cs="Times New Roman"/>
          <w:sz w:val="24"/>
          <w:szCs w:val="24"/>
        </w:rPr>
        <w:t xml:space="preserve">support the development of </w:t>
      </w:r>
      <w:r w:rsidR="48B1068C" w:rsidRPr="00602EF9">
        <w:rPr>
          <w:rFonts w:ascii="Times New Roman" w:hAnsi="Times New Roman" w:cs="Times New Roman"/>
          <w:sz w:val="24"/>
          <w:szCs w:val="24"/>
        </w:rPr>
        <w:t>any additional progra</w:t>
      </w:r>
      <w:r w:rsidR="6E61F60C" w:rsidRPr="00602EF9">
        <w:rPr>
          <w:rFonts w:ascii="Times New Roman" w:hAnsi="Times New Roman" w:cs="Times New Roman"/>
          <w:sz w:val="24"/>
          <w:szCs w:val="24"/>
        </w:rPr>
        <w:t xml:space="preserve">ms. </w:t>
      </w:r>
    </w:p>
    <w:p w14:paraId="57E0D0C3" w14:textId="2F2006F0" w:rsidR="00F64AE4" w:rsidRPr="00602EF9" w:rsidRDefault="00F64AE4" w:rsidP="0089401D">
      <w:pPr>
        <w:spacing w:after="120" w:line="276" w:lineRule="auto"/>
        <w:ind w:left="720"/>
        <w:jc w:val="both"/>
        <w:rPr>
          <w:rFonts w:ascii="Times New Roman" w:hAnsi="Times New Roman" w:cs="Times New Roman"/>
          <w:sz w:val="24"/>
          <w:szCs w:val="24"/>
        </w:rPr>
      </w:pPr>
    </w:p>
    <w:p w14:paraId="62451C72" w14:textId="03164EE8" w:rsidR="00617A43" w:rsidRPr="00602EF9" w:rsidRDefault="007B2F32"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757B2E">
        <w:rPr>
          <w:rFonts w:ascii="Times New Roman" w:hAnsi="Times New Roman" w:cs="Times New Roman"/>
          <w:b/>
          <w:bCs/>
          <w:sz w:val="24"/>
          <w:szCs w:val="24"/>
        </w:rPr>
        <w:t>Q:</w:t>
      </w:r>
      <w:r w:rsidRPr="00602EF9">
        <w:rPr>
          <w:rFonts w:ascii="Times New Roman" w:hAnsi="Times New Roman" w:cs="Times New Roman"/>
          <w:sz w:val="24"/>
          <w:szCs w:val="24"/>
        </w:rPr>
        <w:t xml:space="preserve"> </w:t>
      </w:r>
      <w:r w:rsidR="00F64AE4" w:rsidRPr="00602EF9">
        <w:rPr>
          <w:rFonts w:ascii="Times New Roman" w:hAnsi="Times New Roman" w:cs="Times New Roman"/>
          <w:sz w:val="24"/>
          <w:szCs w:val="24"/>
        </w:rPr>
        <w:t>College</w:t>
      </w:r>
      <w:r w:rsidR="00464DEC" w:rsidRPr="00602EF9">
        <w:rPr>
          <w:rFonts w:ascii="Times New Roman" w:hAnsi="Times New Roman" w:cs="Times New Roman"/>
          <w:sz w:val="24"/>
          <w:szCs w:val="24"/>
        </w:rPr>
        <w:t xml:space="preserve"> X</w:t>
      </w:r>
      <w:r w:rsidR="00F64AE4" w:rsidRPr="00602EF9">
        <w:rPr>
          <w:rFonts w:ascii="Times New Roman" w:hAnsi="Times New Roman" w:cs="Times New Roman"/>
          <w:sz w:val="24"/>
          <w:szCs w:val="24"/>
        </w:rPr>
        <w:t xml:space="preserve"> is interested in applying for the FY2023 ICCB Innovative Bridge and Transitions grant. </w:t>
      </w:r>
      <w:r w:rsidR="00617A43" w:rsidRPr="00602EF9">
        <w:rPr>
          <w:rFonts w:ascii="Times New Roman" w:hAnsi="Times New Roman" w:cs="Times New Roman"/>
          <w:sz w:val="24"/>
          <w:szCs w:val="24"/>
        </w:rPr>
        <w:t>Page 1 of the NOFO lists an award range of $75,000 to $400,000. Page 9 of the NOFO lists small grants of $100,000. Could you tell us the maximum amount of funding that we can apply for in our application?</w:t>
      </w:r>
    </w:p>
    <w:p w14:paraId="40B4F1BF" w14:textId="7FF4EB62" w:rsidR="005177F3" w:rsidRDefault="11616563" w:rsidP="0089401D">
      <w:pPr>
        <w:spacing w:after="120" w:line="276" w:lineRule="auto"/>
        <w:ind w:left="720"/>
        <w:jc w:val="both"/>
        <w:rPr>
          <w:rFonts w:ascii="Times New Roman" w:hAnsi="Times New Roman" w:cs="Times New Roman"/>
          <w:sz w:val="24"/>
          <w:szCs w:val="24"/>
        </w:rPr>
      </w:pPr>
      <w:r w:rsidRPr="00757B2E">
        <w:rPr>
          <w:rFonts w:ascii="Times New Roman" w:hAnsi="Times New Roman" w:cs="Times New Roman"/>
          <w:b/>
          <w:bCs/>
          <w:sz w:val="24"/>
          <w:szCs w:val="24"/>
        </w:rPr>
        <w:t>A:</w:t>
      </w:r>
      <w:r w:rsidRPr="00602EF9">
        <w:rPr>
          <w:rFonts w:ascii="Times New Roman" w:hAnsi="Times New Roman" w:cs="Times New Roman"/>
          <w:sz w:val="24"/>
          <w:szCs w:val="24"/>
        </w:rPr>
        <w:t xml:space="preserve"> T</w:t>
      </w:r>
      <w:r w:rsidR="2D83DD02" w:rsidRPr="00602EF9">
        <w:rPr>
          <w:rFonts w:ascii="Times New Roman" w:hAnsi="Times New Roman" w:cs="Times New Roman"/>
          <w:sz w:val="24"/>
          <w:szCs w:val="24"/>
        </w:rPr>
        <w:t>he maximum amount</w:t>
      </w:r>
      <w:r w:rsidR="00CE18E6" w:rsidRPr="00602EF9">
        <w:rPr>
          <w:rFonts w:ascii="Times New Roman" w:hAnsi="Times New Roman" w:cs="Times New Roman"/>
          <w:sz w:val="24"/>
          <w:szCs w:val="24"/>
        </w:rPr>
        <w:t xml:space="preserve"> is $400,000.</w:t>
      </w:r>
      <w:r w:rsidR="3F36F767" w:rsidRPr="00602EF9">
        <w:rPr>
          <w:rFonts w:ascii="Times New Roman" w:hAnsi="Times New Roman" w:cs="Times New Roman"/>
          <w:sz w:val="24"/>
          <w:szCs w:val="24"/>
        </w:rPr>
        <w:t xml:space="preserve"> Page 9 describes the small grant set-aside as a part of this larger grant program. </w:t>
      </w:r>
    </w:p>
    <w:p w14:paraId="71F7188B" w14:textId="77777777" w:rsidR="005177F3" w:rsidRDefault="005177F3" w:rsidP="0089401D">
      <w:pPr>
        <w:jc w:val="both"/>
        <w:rPr>
          <w:rFonts w:ascii="Times New Roman" w:hAnsi="Times New Roman" w:cs="Times New Roman"/>
          <w:sz w:val="24"/>
          <w:szCs w:val="24"/>
        </w:rPr>
      </w:pPr>
      <w:r>
        <w:rPr>
          <w:rFonts w:ascii="Times New Roman" w:hAnsi="Times New Roman" w:cs="Times New Roman"/>
          <w:sz w:val="24"/>
          <w:szCs w:val="24"/>
        </w:rPr>
        <w:br w:type="page"/>
      </w:r>
    </w:p>
    <w:p w14:paraId="78AB0A92" w14:textId="5B062A47" w:rsidR="00F64AE4" w:rsidRPr="00602EF9" w:rsidRDefault="00F64AE4" w:rsidP="0089401D">
      <w:pPr>
        <w:spacing w:after="0" w:line="276" w:lineRule="auto"/>
        <w:jc w:val="both"/>
        <w:rPr>
          <w:rFonts w:ascii="Times New Roman" w:hAnsi="Times New Roman" w:cs="Times New Roman"/>
          <w:sz w:val="24"/>
          <w:szCs w:val="24"/>
        </w:rPr>
      </w:pPr>
    </w:p>
    <w:p w14:paraId="54C1693E" w14:textId="7981A4FB" w:rsidR="00F64AE4" w:rsidRPr="00602EF9" w:rsidRDefault="00CE18E6"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757B2E">
        <w:rPr>
          <w:rFonts w:ascii="Times New Roman" w:hAnsi="Times New Roman" w:cs="Times New Roman"/>
          <w:b/>
          <w:bCs/>
          <w:sz w:val="24"/>
          <w:szCs w:val="24"/>
        </w:rPr>
        <w:t>Q:</w:t>
      </w:r>
      <w:r w:rsidRPr="00602EF9">
        <w:rPr>
          <w:rFonts w:ascii="Times New Roman" w:hAnsi="Times New Roman" w:cs="Times New Roman"/>
          <w:sz w:val="24"/>
          <w:szCs w:val="24"/>
        </w:rPr>
        <w:t xml:space="preserve"> </w:t>
      </w:r>
      <w:r w:rsidR="00F64AE4" w:rsidRPr="00602EF9">
        <w:rPr>
          <w:rFonts w:ascii="Times New Roman" w:hAnsi="Times New Roman" w:cs="Times New Roman"/>
          <w:sz w:val="24"/>
          <w:szCs w:val="24"/>
        </w:rPr>
        <w:t xml:space="preserve">Would </w:t>
      </w:r>
      <w:r w:rsidR="00134D07" w:rsidRPr="00602EF9">
        <w:rPr>
          <w:rFonts w:ascii="Times New Roman" w:hAnsi="Times New Roman" w:cs="Times New Roman"/>
          <w:sz w:val="24"/>
          <w:szCs w:val="24"/>
        </w:rPr>
        <w:t>Program X</w:t>
      </w:r>
      <w:r w:rsidR="00F64AE4" w:rsidRPr="00602EF9">
        <w:rPr>
          <w:rFonts w:ascii="Times New Roman" w:hAnsi="Times New Roman" w:cs="Times New Roman"/>
          <w:sz w:val="24"/>
          <w:szCs w:val="24"/>
        </w:rPr>
        <w:t xml:space="preserve"> be eligible to apply for ICCB Innovative Bridge and Transition’s program RFP on behalf of partner organizations who opt in from our Financial Opportunity Center Network? We noted the requirement in the RFP that the applicant must be the provider of the direct </w:t>
      </w:r>
      <w:r w:rsidR="000A7E3E" w:rsidRPr="00602EF9">
        <w:rPr>
          <w:rFonts w:ascii="Times New Roman" w:hAnsi="Times New Roman" w:cs="Times New Roman"/>
          <w:sz w:val="24"/>
          <w:szCs w:val="24"/>
        </w:rPr>
        <w:t>services,</w:t>
      </w:r>
      <w:r w:rsidR="00F64AE4" w:rsidRPr="00602EF9">
        <w:rPr>
          <w:rFonts w:ascii="Times New Roman" w:hAnsi="Times New Roman" w:cs="Times New Roman"/>
          <w:sz w:val="24"/>
          <w:szCs w:val="24"/>
        </w:rPr>
        <w:t xml:space="preserve"> so we wanted to confirm the possibility of</w:t>
      </w:r>
      <w:r w:rsidR="00134D07" w:rsidRPr="00602EF9">
        <w:rPr>
          <w:rFonts w:ascii="Times New Roman" w:hAnsi="Times New Roman" w:cs="Times New Roman"/>
          <w:sz w:val="24"/>
          <w:szCs w:val="24"/>
        </w:rPr>
        <w:t xml:space="preserve"> Program X</w:t>
      </w:r>
      <w:r w:rsidR="00F64AE4" w:rsidRPr="00602EF9">
        <w:rPr>
          <w:rFonts w:ascii="Times New Roman" w:hAnsi="Times New Roman" w:cs="Times New Roman"/>
          <w:sz w:val="24"/>
          <w:szCs w:val="24"/>
        </w:rPr>
        <w:t xml:space="preserve"> applying on behalf of several network organization partners delivering the service using the shared Financial Opportunity Center model for their bridge programming. </w:t>
      </w:r>
    </w:p>
    <w:p w14:paraId="340A640A" w14:textId="21379CEC" w:rsidR="00CE18E6" w:rsidRPr="00602EF9" w:rsidRDefault="00CE18E6" w:rsidP="0089401D">
      <w:pPr>
        <w:spacing w:after="120" w:line="276" w:lineRule="auto"/>
        <w:ind w:left="720"/>
        <w:jc w:val="both"/>
        <w:rPr>
          <w:rFonts w:ascii="Times New Roman" w:hAnsi="Times New Roman" w:cs="Times New Roman"/>
          <w:sz w:val="24"/>
          <w:szCs w:val="24"/>
        </w:rPr>
      </w:pPr>
      <w:r w:rsidRPr="00757B2E">
        <w:rPr>
          <w:rFonts w:ascii="Times New Roman" w:hAnsi="Times New Roman" w:cs="Times New Roman"/>
          <w:b/>
          <w:bCs/>
          <w:sz w:val="24"/>
          <w:szCs w:val="24"/>
        </w:rPr>
        <w:t>A:</w:t>
      </w:r>
      <w:r w:rsidRPr="00602EF9">
        <w:rPr>
          <w:rFonts w:ascii="Times New Roman" w:hAnsi="Times New Roman" w:cs="Times New Roman"/>
          <w:sz w:val="24"/>
          <w:szCs w:val="24"/>
        </w:rPr>
        <w:t xml:space="preserve"> </w:t>
      </w:r>
      <w:r w:rsidR="17C7FBC7" w:rsidRPr="00602EF9">
        <w:rPr>
          <w:rFonts w:ascii="Times New Roman" w:hAnsi="Times New Roman" w:cs="Times New Roman"/>
          <w:sz w:val="24"/>
          <w:szCs w:val="24"/>
        </w:rPr>
        <w:t>No, while consortia are allowable, only direct providers can apply.</w:t>
      </w:r>
    </w:p>
    <w:p w14:paraId="77B05FE3" w14:textId="77777777" w:rsidR="00CE18E6" w:rsidRPr="00602EF9" w:rsidRDefault="00CE18E6" w:rsidP="0089401D">
      <w:pPr>
        <w:spacing w:after="0" w:line="276" w:lineRule="auto"/>
        <w:jc w:val="both"/>
        <w:rPr>
          <w:rFonts w:ascii="Times New Roman" w:hAnsi="Times New Roman" w:cs="Times New Roman"/>
          <w:sz w:val="24"/>
          <w:szCs w:val="24"/>
        </w:rPr>
      </w:pPr>
    </w:p>
    <w:p w14:paraId="4B323C0D" w14:textId="55F4882E" w:rsidR="00CE18E6" w:rsidRPr="00602EF9" w:rsidRDefault="00CE18E6"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757B2E">
        <w:rPr>
          <w:rFonts w:ascii="Times New Roman" w:hAnsi="Times New Roman" w:cs="Times New Roman"/>
          <w:b/>
          <w:bCs/>
          <w:sz w:val="24"/>
          <w:szCs w:val="24"/>
        </w:rPr>
        <w:t>Q:</w:t>
      </w:r>
      <w:r w:rsidRPr="00602EF9">
        <w:rPr>
          <w:rFonts w:ascii="Times New Roman" w:hAnsi="Times New Roman" w:cs="Times New Roman"/>
          <w:sz w:val="24"/>
          <w:szCs w:val="24"/>
        </w:rPr>
        <w:t xml:space="preserve"> </w:t>
      </w:r>
      <w:r w:rsidR="00F64AE4" w:rsidRPr="00602EF9">
        <w:rPr>
          <w:rFonts w:ascii="Times New Roman" w:hAnsi="Times New Roman" w:cs="Times New Roman"/>
          <w:sz w:val="24"/>
          <w:szCs w:val="24"/>
        </w:rPr>
        <w:t>Can an institution submit more than one application to this program?</w:t>
      </w:r>
      <w:r w:rsidR="00134D07" w:rsidRPr="00602EF9">
        <w:rPr>
          <w:rFonts w:ascii="Times New Roman" w:hAnsi="Times New Roman" w:cs="Times New Roman"/>
          <w:sz w:val="24"/>
          <w:szCs w:val="24"/>
        </w:rPr>
        <w:t xml:space="preserve"> </w:t>
      </w:r>
    </w:p>
    <w:p w14:paraId="68F67ACC" w14:textId="38428F6D" w:rsidR="00F64AE4" w:rsidRPr="00602EF9" w:rsidRDefault="00CE18E6" w:rsidP="0089401D">
      <w:pPr>
        <w:spacing w:after="120" w:line="276" w:lineRule="auto"/>
        <w:ind w:left="720"/>
        <w:jc w:val="both"/>
        <w:rPr>
          <w:rFonts w:ascii="Times New Roman" w:hAnsi="Times New Roman" w:cs="Times New Roman"/>
          <w:sz w:val="24"/>
          <w:szCs w:val="24"/>
        </w:rPr>
      </w:pPr>
      <w:r w:rsidRPr="00757B2E">
        <w:rPr>
          <w:rFonts w:ascii="Times New Roman" w:hAnsi="Times New Roman" w:cs="Times New Roman"/>
          <w:b/>
          <w:bCs/>
          <w:sz w:val="24"/>
          <w:szCs w:val="24"/>
        </w:rPr>
        <w:t>A:</w:t>
      </w:r>
      <w:r w:rsidRPr="00602EF9">
        <w:rPr>
          <w:rFonts w:ascii="Times New Roman" w:hAnsi="Times New Roman" w:cs="Times New Roman"/>
          <w:sz w:val="24"/>
          <w:szCs w:val="24"/>
        </w:rPr>
        <w:t xml:space="preserve"> </w:t>
      </w:r>
      <w:r w:rsidR="00134D07" w:rsidRPr="00602EF9">
        <w:rPr>
          <w:rFonts w:ascii="Times New Roman" w:hAnsi="Times New Roman" w:cs="Times New Roman"/>
          <w:sz w:val="24"/>
          <w:szCs w:val="24"/>
        </w:rPr>
        <w:t>No.</w:t>
      </w:r>
    </w:p>
    <w:p w14:paraId="47B84D06" w14:textId="24D23A96" w:rsidR="503E5293" w:rsidRPr="00602EF9" w:rsidRDefault="503E5293" w:rsidP="0089401D">
      <w:pPr>
        <w:spacing w:after="0" w:line="276" w:lineRule="auto"/>
        <w:jc w:val="both"/>
        <w:rPr>
          <w:rFonts w:ascii="Times New Roman" w:hAnsi="Times New Roman" w:cs="Times New Roman"/>
          <w:sz w:val="24"/>
          <w:szCs w:val="24"/>
        </w:rPr>
      </w:pPr>
    </w:p>
    <w:p w14:paraId="067BE572" w14:textId="338D8C5A" w:rsidR="0B782F05" w:rsidRPr="00602EF9" w:rsidRDefault="0B782F05"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757B2E">
        <w:rPr>
          <w:rFonts w:ascii="Times New Roman" w:hAnsi="Times New Roman" w:cs="Times New Roman"/>
          <w:b/>
          <w:bCs/>
          <w:sz w:val="24"/>
          <w:szCs w:val="24"/>
        </w:rPr>
        <w:t>Q:</w:t>
      </w:r>
      <w:r w:rsidRPr="00602EF9">
        <w:rPr>
          <w:rFonts w:ascii="Times New Roman" w:hAnsi="Times New Roman" w:cs="Times New Roman"/>
          <w:sz w:val="24"/>
          <w:szCs w:val="24"/>
        </w:rPr>
        <w:t xml:space="preserve"> I</w:t>
      </w:r>
      <w:r w:rsidR="53A50601" w:rsidRPr="00602EF9">
        <w:rPr>
          <w:rFonts w:ascii="Times New Roman" w:hAnsi="Times New Roman" w:cs="Times New Roman"/>
          <w:sz w:val="24"/>
          <w:szCs w:val="24"/>
        </w:rPr>
        <w:t>f funded, is i</w:t>
      </w:r>
      <w:r w:rsidRPr="00602EF9">
        <w:rPr>
          <w:rFonts w:ascii="Times New Roman" w:hAnsi="Times New Roman" w:cs="Times New Roman"/>
          <w:sz w:val="24"/>
          <w:szCs w:val="24"/>
        </w:rPr>
        <w:t xml:space="preserve">t allowable to amend the grant agreement </w:t>
      </w:r>
      <w:r w:rsidR="4C56480F" w:rsidRPr="00602EF9">
        <w:rPr>
          <w:rFonts w:ascii="Times New Roman" w:hAnsi="Times New Roman" w:cs="Times New Roman"/>
          <w:sz w:val="24"/>
          <w:szCs w:val="24"/>
        </w:rPr>
        <w:t xml:space="preserve">to allow for the payment of funds on a reimbursement basis. </w:t>
      </w:r>
    </w:p>
    <w:p w14:paraId="64EF3DC3" w14:textId="4ADF597C" w:rsidR="4C56480F" w:rsidRPr="00602EF9" w:rsidRDefault="4C56480F" w:rsidP="0089401D">
      <w:pPr>
        <w:spacing w:after="120" w:line="276" w:lineRule="auto"/>
        <w:ind w:left="720"/>
        <w:jc w:val="both"/>
        <w:rPr>
          <w:rFonts w:ascii="Times New Roman" w:hAnsi="Times New Roman" w:cs="Times New Roman"/>
          <w:sz w:val="24"/>
          <w:szCs w:val="24"/>
        </w:rPr>
      </w:pPr>
      <w:r w:rsidRPr="00757B2E">
        <w:rPr>
          <w:rFonts w:ascii="Times New Roman" w:hAnsi="Times New Roman" w:cs="Times New Roman"/>
          <w:b/>
          <w:bCs/>
          <w:sz w:val="24"/>
          <w:szCs w:val="24"/>
        </w:rPr>
        <w:t>A:</w:t>
      </w:r>
      <w:r w:rsidRPr="00602EF9">
        <w:rPr>
          <w:rFonts w:ascii="Times New Roman" w:hAnsi="Times New Roman" w:cs="Times New Roman"/>
          <w:sz w:val="24"/>
          <w:szCs w:val="24"/>
        </w:rPr>
        <w:t xml:space="preserve"> No.</w:t>
      </w:r>
    </w:p>
    <w:p w14:paraId="6FB3E287" w14:textId="01A7F7D7" w:rsidR="503E5293" w:rsidRPr="00602EF9" w:rsidRDefault="503E5293" w:rsidP="0089401D">
      <w:pPr>
        <w:spacing w:after="0" w:line="276" w:lineRule="auto"/>
        <w:jc w:val="both"/>
        <w:rPr>
          <w:rFonts w:ascii="Times New Roman" w:hAnsi="Times New Roman" w:cs="Times New Roman"/>
          <w:sz w:val="24"/>
          <w:szCs w:val="24"/>
        </w:rPr>
      </w:pPr>
    </w:p>
    <w:p w14:paraId="74FECC6E" w14:textId="036FF150" w:rsidR="4C56480F" w:rsidRPr="00602EF9" w:rsidRDefault="4C56480F"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757B2E">
        <w:rPr>
          <w:rFonts w:ascii="Times New Roman" w:hAnsi="Times New Roman" w:cs="Times New Roman"/>
          <w:b/>
          <w:bCs/>
          <w:sz w:val="24"/>
          <w:szCs w:val="24"/>
        </w:rPr>
        <w:t>Q:</w:t>
      </w:r>
      <w:r w:rsidRPr="00602EF9">
        <w:rPr>
          <w:rFonts w:ascii="Times New Roman" w:hAnsi="Times New Roman" w:cs="Times New Roman"/>
          <w:sz w:val="24"/>
          <w:szCs w:val="24"/>
        </w:rPr>
        <w:t xml:space="preserve"> Does the Contingency Plan count as part of the 12 -</w:t>
      </w:r>
      <w:r w:rsidR="41004835" w:rsidRPr="00602EF9">
        <w:rPr>
          <w:rFonts w:ascii="Times New Roman" w:hAnsi="Times New Roman" w:cs="Times New Roman"/>
          <w:sz w:val="24"/>
          <w:szCs w:val="24"/>
        </w:rPr>
        <w:t xml:space="preserve"> </w:t>
      </w:r>
      <w:r w:rsidRPr="00602EF9">
        <w:rPr>
          <w:rFonts w:ascii="Times New Roman" w:hAnsi="Times New Roman" w:cs="Times New Roman"/>
          <w:sz w:val="24"/>
          <w:szCs w:val="24"/>
        </w:rPr>
        <w:t>page narrative?</w:t>
      </w:r>
    </w:p>
    <w:p w14:paraId="48D5B223" w14:textId="28CA09CC" w:rsidR="2349BE70" w:rsidRPr="00602EF9" w:rsidRDefault="2349BE70" w:rsidP="0089401D">
      <w:pPr>
        <w:spacing w:after="120" w:line="276" w:lineRule="auto"/>
        <w:ind w:left="720"/>
        <w:jc w:val="both"/>
        <w:rPr>
          <w:rFonts w:ascii="Times New Roman" w:hAnsi="Times New Roman" w:cs="Times New Roman"/>
          <w:sz w:val="24"/>
          <w:szCs w:val="24"/>
        </w:rPr>
      </w:pPr>
      <w:r w:rsidRPr="00757B2E">
        <w:rPr>
          <w:rFonts w:ascii="Times New Roman" w:hAnsi="Times New Roman" w:cs="Times New Roman"/>
          <w:b/>
          <w:bCs/>
          <w:sz w:val="24"/>
          <w:szCs w:val="24"/>
        </w:rPr>
        <w:t>A:</w:t>
      </w:r>
      <w:r w:rsidRPr="00602EF9">
        <w:rPr>
          <w:rFonts w:ascii="Times New Roman" w:hAnsi="Times New Roman" w:cs="Times New Roman"/>
          <w:sz w:val="24"/>
          <w:szCs w:val="24"/>
        </w:rPr>
        <w:t xml:space="preserve"> No.</w:t>
      </w:r>
    </w:p>
    <w:p w14:paraId="13C5257D" w14:textId="22D16F3E" w:rsidR="503E5293" w:rsidRPr="00602EF9" w:rsidRDefault="503E5293" w:rsidP="0089401D">
      <w:pPr>
        <w:spacing w:after="0" w:line="276" w:lineRule="auto"/>
        <w:jc w:val="both"/>
        <w:rPr>
          <w:rFonts w:ascii="Times New Roman" w:hAnsi="Times New Roman" w:cs="Times New Roman"/>
          <w:sz w:val="24"/>
          <w:szCs w:val="24"/>
        </w:rPr>
      </w:pPr>
    </w:p>
    <w:p w14:paraId="62F08BCA" w14:textId="660EBA2F" w:rsidR="36404456" w:rsidRPr="00602EF9" w:rsidRDefault="36404456"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757B2E">
        <w:rPr>
          <w:rFonts w:ascii="Times New Roman" w:hAnsi="Times New Roman" w:cs="Times New Roman"/>
          <w:b/>
          <w:bCs/>
          <w:sz w:val="24"/>
          <w:szCs w:val="24"/>
        </w:rPr>
        <w:t>Q:</w:t>
      </w:r>
      <w:r w:rsidRPr="00602EF9">
        <w:rPr>
          <w:rFonts w:ascii="Times New Roman" w:hAnsi="Times New Roman" w:cs="Times New Roman"/>
          <w:sz w:val="24"/>
          <w:szCs w:val="24"/>
        </w:rPr>
        <w:t xml:space="preserve"> Are we allowed t</w:t>
      </w:r>
      <w:r w:rsidR="473AC681" w:rsidRPr="00602EF9">
        <w:rPr>
          <w:rFonts w:ascii="Times New Roman" w:hAnsi="Times New Roman" w:cs="Times New Roman"/>
          <w:sz w:val="24"/>
          <w:szCs w:val="24"/>
        </w:rPr>
        <w:t>o</w:t>
      </w:r>
      <w:r w:rsidRPr="00602EF9">
        <w:rPr>
          <w:rFonts w:ascii="Times New Roman" w:hAnsi="Times New Roman" w:cs="Times New Roman"/>
          <w:sz w:val="24"/>
          <w:szCs w:val="24"/>
        </w:rPr>
        <w:t xml:space="preserve"> use any </w:t>
      </w:r>
      <w:r w:rsidR="1D8A8195" w:rsidRPr="00602EF9">
        <w:rPr>
          <w:rFonts w:ascii="Times New Roman" w:hAnsi="Times New Roman" w:cs="Times New Roman"/>
          <w:sz w:val="24"/>
          <w:szCs w:val="24"/>
        </w:rPr>
        <w:t>p</w:t>
      </w:r>
      <w:r w:rsidRPr="00602EF9">
        <w:rPr>
          <w:rFonts w:ascii="Times New Roman" w:hAnsi="Times New Roman" w:cs="Times New Roman"/>
          <w:sz w:val="24"/>
          <w:szCs w:val="24"/>
        </w:rPr>
        <w:t>art of t</w:t>
      </w:r>
      <w:r w:rsidR="1EABF31A" w:rsidRPr="00602EF9">
        <w:rPr>
          <w:rFonts w:ascii="Times New Roman" w:hAnsi="Times New Roman" w:cs="Times New Roman"/>
          <w:sz w:val="24"/>
          <w:szCs w:val="24"/>
        </w:rPr>
        <w:t>h</w:t>
      </w:r>
      <w:r w:rsidRPr="00602EF9">
        <w:rPr>
          <w:rFonts w:ascii="Times New Roman" w:hAnsi="Times New Roman" w:cs="Times New Roman"/>
          <w:sz w:val="24"/>
          <w:szCs w:val="24"/>
        </w:rPr>
        <w:t>is grant for direct dollars to students?</w:t>
      </w:r>
    </w:p>
    <w:p w14:paraId="0053D09D" w14:textId="2EB60311" w:rsidR="36404456" w:rsidRDefault="36404456" w:rsidP="0089401D">
      <w:pPr>
        <w:spacing w:after="120" w:line="276" w:lineRule="auto"/>
        <w:ind w:left="720"/>
        <w:jc w:val="both"/>
        <w:rPr>
          <w:rFonts w:ascii="Times New Roman" w:hAnsi="Times New Roman" w:cs="Times New Roman"/>
          <w:sz w:val="24"/>
          <w:szCs w:val="24"/>
        </w:rPr>
      </w:pPr>
      <w:r w:rsidRPr="00757B2E">
        <w:rPr>
          <w:rFonts w:ascii="Times New Roman" w:hAnsi="Times New Roman" w:cs="Times New Roman"/>
          <w:b/>
          <w:bCs/>
          <w:sz w:val="24"/>
          <w:szCs w:val="24"/>
        </w:rPr>
        <w:t>A:</w:t>
      </w:r>
      <w:r w:rsidRPr="00602EF9">
        <w:rPr>
          <w:rFonts w:ascii="Times New Roman" w:hAnsi="Times New Roman" w:cs="Times New Roman"/>
          <w:sz w:val="24"/>
          <w:szCs w:val="24"/>
        </w:rPr>
        <w:t xml:space="preserve"> Yes, stipends are allowable.</w:t>
      </w:r>
    </w:p>
    <w:p w14:paraId="17A06591" w14:textId="77777777" w:rsidR="00757B2E" w:rsidRPr="00602EF9" w:rsidRDefault="00757B2E" w:rsidP="0089401D">
      <w:pPr>
        <w:spacing w:after="0" w:line="276" w:lineRule="auto"/>
        <w:jc w:val="both"/>
        <w:rPr>
          <w:rFonts w:ascii="Times New Roman" w:hAnsi="Times New Roman" w:cs="Times New Roman"/>
          <w:sz w:val="24"/>
          <w:szCs w:val="24"/>
        </w:rPr>
      </w:pPr>
    </w:p>
    <w:p w14:paraId="78AAA9C2" w14:textId="64CD551B" w:rsidR="305AD190" w:rsidRPr="00602EF9" w:rsidRDefault="305AD190"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757B2E">
        <w:rPr>
          <w:rFonts w:ascii="Times New Roman" w:hAnsi="Times New Roman" w:cs="Times New Roman"/>
          <w:b/>
          <w:bCs/>
          <w:sz w:val="24"/>
          <w:szCs w:val="24"/>
        </w:rPr>
        <w:t>Q:</w:t>
      </w:r>
      <w:r w:rsidRPr="00602EF9">
        <w:rPr>
          <w:rFonts w:ascii="Times New Roman" w:hAnsi="Times New Roman" w:cs="Times New Roman"/>
          <w:sz w:val="24"/>
          <w:szCs w:val="24"/>
        </w:rPr>
        <w:t xml:space="preserve"> Are equipment costs allowable for the IBT grant, not a large sum, but for a smaller trainer for a </w:t>
      </w:r>
      <w:r w:rsidR="440E97DC" w:rsidRPr="00602EF9">
        <w:rPr>
          <w:rFonts w:ascii="Times New Roman" w:hAnsi="Times New Roman" w:cs="Times New Roman"/>
          <w:sz w:val="24"/>
          <w:szCs w:val="24"/>
        </w:rPr>
        <w:t>p</w:t>
      </w:r>
      <w:r w:rsidRPr="00602EF9">
        <w:rPr>
          <w:rFonts w:ascii="Times New Roman" w:hAnsi="Times New Roman" w:cs="Times New Roman"/>
          <w:sz w:val="24"/>
          <w:szCs w:val="24"/>
        </w:rPr>
        <w:t xml:space="preserve">rogram? </w:t>
      </w:r>
    </w:p>
    <w:p w14:paraId="50643D99" w14:textId="3A0C312F" w:rsidR="6A06B481" w:rsidRPr="00602EF9" w:rsidRDefault="6A06B481" w:rsidP="0089401D">
      <w:pPr>
        <w:spacing w:after="120" w:line="276" w:lineRule="auto"/>
        <w:ind w:left="720"/>
        <w:jc w:val="both"/>
        <w:rPr>
          <w:rFonts w:ascii="Times New Roman" w:hAnsi="Times New Roman" w:cs="Times New Roman"/>
          <w:sz w:val="24"/>
          <w:szCs w:val="24"/>
        </w:rPr>
      </w:pPr>
      <w:r w:rsidRPr="009A57B6">
        <w:rPr>
          <w:rFonts w:ascii="Times New Roman" w:hAnsi="Times New Roman" w:cs="Times New Roman"/>
          <w:b/>
          <w:bCs/>
          <w:sz w:val="24"/>
          <w:szCs w:val="24"/>
        </w:rPr>
        <w:t>A</w:t>
      </w:r>
      <w:r w:rsidR="009A57B6" w:rsidRPr="009A57B6">
        <w:rPr>
          <w:rFonts w:ascii="Times New Roman" w:hAnsi="Times New Roman" w:cs="Times New Roman"/>
          <w:b/>
          <w:bCs/>
          <w:sz w:val="24"/>
          <w:szCs w:val="24"/>
        </w:rPr>
        <w:t>:</w:t>
      </w:r>
      <w:r w:rsidRPr="00602EF9">
        <w:rPr>
          <w:rFonts w:ascii="Times New Roman" w:hAnsi="Times New Roman" w:cs="Times New Roman"/>
          <w:sz w:val="24"/>
          <w:szCs w:val="24"/>
        </w:rPr>
        <w:t xml:space="preserve"> Yes, equipment costs are allowable.</w:t>
      </w:r>
    </w:p>
    <w:p w14:paraId="43574866" w14:textId="0C737EC7" w:rsidR="503E5293" w:rsidRPr="00602EF9" w:rsidRDefault="503E5293" w:rsidP="0089401D">
      <w:pPr>
        <w:spacing w:after="0" w:line="276" w:lineRule="auto"/>
        <w:jc w:val="both"/>
        <w:rPr>
          <w:rFonts w:ascii="Times New Roman" w:hAnsi="Times New Roman" w:cs="Times New Roman"/>
          <w:sz w:val="24"/>
          <w:szCs w:val="24"/>
        </w:rPr>
      </w:pPr>
    </w:p>
    <w:p w14:paraId="599604E1" w14:textId="27A34139" w:rsidR="6679178B" w:rsidRPr="00602EF9" w:rsidRDefault="3696E7BA" w:rsidP="0089401D">
      <w:pPr>
        <w:pStyle w:val="ListParagraph"/>
        <w:numPr>
          <w:ilvl w:val="0"/>
          <w:numId w:val="3"/>
        </w:numPr>
        <w:spacing w:after="120" w:line="276" w:lineRule="auto"/>
        <w:contextualSpacing w:val="0"/>
        <w:jc w:val="both"/>
        <w:rPr>
          <w:rFonts w:ascii="Times New Roman" w:hAnsi="Times New Roman" w:cs="Times New Roman"/>
          <w:sz w:val="24"/>
          <w:szCs w:val="24"/>
        </w:rPr>
      </w:pPr>
      <w:r w:rsidRPr="009A57B6">
        <w:rPr>
          <w:rFonts w:ascii="Times New Roman" w:hAnsi="Times New Roman" w:cs="Times New Roman"/>
          <w:b/>
          <w:bCs/>
          <w:sz w:val="24"/>
          <w:szCs w:val="24"/>
        </w:rPr>
        <w:t>Q:</w:t>
      </w:r>
      <w:r w:rsidRPr="00602EF9">
        <w:rPr>
          <w:rFonts w:ascii="Times New Roman" w:hAnsi="Times New Roman" w:cs="Times New Roman"/>
          <w:sz w:val="24"/>
          <w:szCs w:val="24"/>
        </w:rPr>
        <w:t xml:space="preserve"> Is childcare an allowable activity?</w:t>
      </w:r>
    </w:p>
    <w:p w14:paraId="3FCCF6BC" w14:textId="77777777" w:rsidR="00BB4450" w:rsidRDefault="3696E7BA" w:rsidP="0089401D">
      <w:pPr>
        <w:spacing w:after="120" w:line="276" w:lineRule="auto"/>
        <w:ind w:left="720"/>
        <w:jc w:val="both"/>
        <w:rPr>
          <w:rFonts w:ascii="Times New Roman" w:hAnsi="Times New Roman" w:cs="Times New Roman"/>
          <w:sz w:val="24"/>
          <w:szCs w:val="24"/>
        </w:rPr>
      </w:pPr>
      <w:r w:rsidRPr="009A57B6">
        <w:rPr>
          <w:rFonts w:ascii="Times New Roman" w:hAnsi="Times New Roman" w:cs="Times New Roman"/>
          <w:b/>
          <w:bCs/>
          <w:sz w:val="24"/>
          <w:szCs w:val="24"/>
        </w:rPr>
        <w:t>A:</w:t>
      </w:r>
      <w:r w:rsidRPr="00602EF9">
        <w:rPr>
          <w:rFonts w:ascii="Times New Roman" w:hAnsi="Times New Roman" w:cs="Times New Roman"/>
          <w:sz w:val="24"/>
          <w:szCs w:val="24"/>
        </w:rPr>
        <w:t xml:space="preserve"> Yes, as a supportive service</w:t>
      </w:r>
      <w:r w:rsidR="48042084" w:rsidRPr="00602EF9">
        <w:rPr>
          <w:rFonts w:ascii="Times New Roman" w:hAnsi="Times New Roman" w:cs="Times New Roman"/>
          <w:sz w:val="24"/>
          <w:szCs w:val="24"/>
        </w:rPr>
        <w:t xml:space="preserve"> </w:t>
      </w:r>
      <w:r w:rsidRPr="00602EF9">
        <w:rPr>
          <w:rFonts w:ascii="Times New Roman" w:hAnsi="Times New Roman" w:cs="Times New Roman"/>
          <w:sz w:val="24"/>
          <w:szCs w:val="24"/>
        </w:rPr>
        <w:t>while the person is</w:t>
      </w:r>
      <w:r w:rsidR="3F3428C7" w:rsidRPr="00602EF9">
        <w:rPr>
          <w:rFonts w:ascii="Times New Roman" w:hAnsi="Times New Roman" w:cs="Times New Roman"/>
          <w:sz w:val="24"/>
          <w:szCs w:val="24"/>
        </w:rPr>
        <w:t xml:space="preserve"> </w:t>
      </w:r>
      <w:r w:rsidRPr="00602EF9">
        <w:rPr>
          <w:rFonts w:ascii="Times New Roman" w:hAnsi="Times New Roman" w:cs="Times New Roman"/>
          <w:sz w:val="24"/>
          <w:szCs w:val="24"/>
        </w:rPr>
        <w:t>i</w:t>
      </w:r>
      <w:r w:rsidR="777F020F" w:rsidRPr="00602EF9">
        <w:rPr>
          <w:rFonts w:ascii="Times New Roman" w:hAnsi="Times New Roman" w:cs="Times New Roman"/>
          <w:sz w:val="24"/>
          <w:szCs w:val="24"/>
        </w:rPr>
        <w:t>n</w:t>
      </w:r>
      <w:r w:rsidR="166A3274" w:rsidRPr="00602EF9">
        <w:rPr>
          <w:rFonts w:ascii="Times New Roman" w:hAnsi="Times New Roman" w:cs="Times New Roman"/>
          <w:sz w:val="24"/>
          <w:szCs w:val="24"/>
        </w:rPr>
        <w:t xml:space="preserve"> </w:t>
      </w:r>
      <w:r w:rsidR="777F020F" w:rsidRPr="00602EF9">
        <w:rPr>
          <w:rFonts w:ascii="Times New Roman" w:hAnsi="Times New Roman" w:cs="Times New Roman"/>
          <w:sz w:val="24"/>
          <w:szCs w:val="24"/>
        </w:rPr>
        <w:t>class</w:t>
      </w:r>
      <w:r w:rsidR="3B0A4942" w:rsidRPr="00602EF9">
        <w:rPr>
          <w:rFonts w:ascii="Times New Roman" w:hAnsi="Times New Roman" w:cs="Times New Roman"/>
          <w:sz w:val="24"/>
          <w:szCs w:val="24"/>
        </w:rPr>
        <w:t xml:space="preserve"> and/or </w:t>
      </w:r>
      <w:r w:rsidR="777F020F" w:rsidRPr="00602EF9">
        <w:rPr>
          <w:rFonts w:ascii="Times New Roman" w:hAnsi="Times New Roman" w:cs="Times New Roman"/>
          <w:sz w:val="24"/>
          <w:szCs w:val="24"/>
        </w:rPr>
        <w:t>tra</w:t>
      </w:r>
      <w:r w:rsidR="3C6BF3EC" w:rsidRPr="00602EF9">
        <w:rPr>
          <w:rFonts w:ascii="Times New Roman" w:hAnsi="Times New Roman" w:cs="Times New Roman"/>
          <w:sz w:val="24"/>
          <w:szCs w:val="24"/>
        </w:rPr>
        <w:t>i</w:t>
      </w:r>
      <w:r w:rsidR="777F020F" w:rsidRPr="00602EF9">
        <w:rPr>
          <w:rFonts w:ascii="Times New Roman" w:hAnsi="Times New Roman" w:cs="Times New Roman"/>
          <w:sz w:val="24"/>
          <w:szCs w:val="24"/>
        </w:rPr>
        <w:t>ni</w:t>
      </w:r>
      <w:r w:rsidR="475EFF53" w:rsidRPr="00602EF9">
        <w:rPr>
          <w:rFonts w:ascii="Times New Roman" w:hAnsi="Times New Roman" w:cs="Times New Roman"/>
          <w:sz w:val="24"/>
          <w:szCs w:val="24"/>
        </w:rPr>
        <w:t>n</w:t>
      </w:r>
      <w:r w:rsidR="777F020F" w:rsidRPr="00602EF9">
        <w:rPr>
          <w:rFonts w:ascii="Times New Roman" w:hAnsi="Times New Roman" w:cs="Times New Roman"/>
          <w:sz w:val="24"/>
          <w:szCs w:val="24"/>
        </w:rPr>
        <w:t>g</w:t>
      </w:r>
      <w:r w:rsidR="5C204E4D" w:rsidRPr="00602EF9">
        <w:rPr>
          <w:rFonts w:ascii="Times New Roman" w:hAnsi="Times New Roman" w:cs="Times New Roman"/>
          <w:sz w:val="24"/>
          <w:szCs w:val="24"/>
        </w:rPr>
        <w:t>.</w:t>
      </w:r>
      <w:r w:rsidR="777F020F" w:rsidRPr="00602EF9">
        <w:rPr>
          <w:rFonts w:ascii="Times New Roman" w:hAnsi="Times New Roman" w:cs="Times New Roman"/>
          <w:sz w:val="24"/>
          <w:szCs w:val="24"/>
        </w:rPr>
        <w:t xml:space="preserve"> </w:t>
      </w:r>
    </w:p>
    <w:p w14:paraId="03E9BE92" w14:textId="77777777" w:rsidR="00BB4450" w:rsidRDefault="00BB4450" w:rsidP="0089401D">
      <w:pPr>
        <w:spacing w:after="120" w:line="276" w:lineRule="auto"/>
        <w:jc w:val="both"/>
        <w:rPr>
          <w:rFonts w:ascii="Times New Roman" w:hAnsi="Times New Roman" w:cs="Times New Roman"/>
          <w:sz w:val="24"/>
          <w:szCs w:val="24"/>
        </w:rPr>
      </w:pPr>
    </w:p>
    <w:p w14:paraId="1E9E8A54" w14:textId="5061E23D" w:rsidR="00BB4450" w:rsidRPr="00BB4450" w:rsidRDefault="00BB4450" w:rsidP="0089401D">
      <w:pPr>
        <w:pStyle w:val="ListParagraph"/>
        <w:numPr>
          <w:ilvl w:val="0"/>
          <w:numId w:val="3"/>
        </w:numPr>
        <w:spacing w:after="120" w:line="360" w:lineRule="auto"/>
        <w:jc w:val="both"/>
        <w:rPr>
          <w:rFonts w:ascii="Times New Roman" w:hAnsi="Times New Roman" w:cs="Times New Roman"/>
          <w:sz w:val="24"/>
          <w:szCs w:val="24"/>
        </w:rPr>
      </w:pPr>
      <w:r w:rsidRPr="00BB4450">
        <w:rPr>
          <w:rFonts w:ascii="Times New Roman" w:hAnsi="Times New Roman" w:cs="Times New Roman"/>
          <w:b/>
          <w:bCs/>
          <w:sz w:val="24"/>
          <w:szCs w:val="24"/>
        </w:rPr>
        <w:t>Q:</w:t>
      </w:r>
      <w:r>
        <w:rPr>
          <w:rFonts w:ascii="Times New Roman" w:hAnsi="Times New Roman" w:cs="Times New Roman"/>
          <w:sz w:val="24"/>
          <w:szCs w:val="24"/>
        </w:rPr>
        <w:t xml:space="preserve"> </w:t>
      </w:r>
      <w:r w:rsidRPr="00BB4450">
        <w:rPr>
          <w:rFonts w:ascii="Times New Roman" w:hAnsi="Times New Roman" w:cs="Times New Roman"/>
          <w:sz w:val="24"/>
          <w:szCs w:val="24"/>
        </w:rPr>
        <w:t>Do I need to include a reference page that lists sources I mention in the proposal?</w:t>
      </w:r>
    </w:p>
    <w:p w14:paraId="6EC97D4B" w14:textId="319188DE" w:rsidR="005177F3" w:rsidRDefault="00BB4450" w:rsidP="0089401D">
      <w:pPr>
        <w:pStyle w:val="ListParagraph"/>
        <w:spacing w:after="120" w:line="360" w:lineRule="auto"/>
        <w:jc w:val="both"/>
        <w:rPr>
          <w:rFonts w:ascii="Times New Roman" w:hAnsi="Times New Roman" w:cs="Times New Roman"/>
          <w:sz w:val="24"/>
          <w:szCs w:val="24"/>
        </w:rPr>
      </w:pPr>
      <w:r w:rsidRPr="00BB4450">
        <w:rPr>
          <w:rFonts w:ascii="Times New Roman" w:hAnsi="Times New Roman" w:cs="Times New Roman"/>
          <w:b/>
          <w:bCs/>
          <w:sz w:val="24"/>
          <w:szCs w:val="24"/>
        </w:rPr>
        <w:t>A:</w:t>
      </w:r>
      <w:r>
        <w:rPr>
          <w:rFonts w:ascii="Times New Roman" w:hAnsi="Times New Roman" w:cs="Times New Roman"/>
          <w:sz w:val="24"/>
          <w:szCs w:val="24"/>
        </w:rPr>
        <w:t xml:space="preserve"> No. </w:t>
      </w:r>
    </w:p>
    <w:p w14:paraId="6564A4BC" w14:textId="77777777" w:rsidR="006E590A" w:rsidRDefault="006E590A" w:rsidP="0089401D">
      <w:pPr>
        <w:jc w:val="both"/>
        <w:rPr>
          <w:rFonts w:ascii="Times New Roman" w:hAnsi="Times New Roman" w:cs="Times New Roman"/>
          <w:sz w:val="24"/>
          <w:szCs w:val="24"/>
        </w:rPr>
      </w:pPr>
    </w:p>
    <w:p w14:paraId="691A5388" w14:textId="62FB7FD9" w:rsidR="3696E7BA" w:rsidRDefault="005177F3" w:rsidP="0089401D">
      <w:pPr>
        <w:jc w:val="both"/>
        <w:rPr>
          <w:rFonts w:ascii="Times New Roman" w:hAnsi="Times New Roman" w:cs="Times New Roman"/>
          <w:sz w:val="24"/>
          <w:szCs w:val="24"/>
        </w:rPr>
      </w:pPr>
      <w:r>
        <w:rPr>
          <w:rFonts w:ascii="Times New Roman" w:hAnsi="Times New Roman" w:cs="Times New Roman"/>
          <w:sz w:val="24"/>
          <w:szCs w:val="24"/>
        </w:rPr>
        <w:br w:type="page"/>
      </w:r>
      <w:r w:rsidR="00BB4450">
        <w:rPr>
          <w:rFonts w:ascii="Times New Roman" w:hAnsi="Times New Roman" w:cs="Times New Roman"/>
          <w:sz w:val="24"/>
          <w:szCs w:val="24"/>
        </w:rPr>
        <w:lastRenderedPageBreak/>
        <w:t xml:space="preserve"> </w:t>
      </w:r>
      <w:r w:rsidR="777F020F" w:rsidRPr="00BB4450">
        <w:rPr>
          <w:rFonts w:ascii="Times New Roman" w:hAnsi="Times New Roman" w:cs="Times New Roman"/>
          <w:sz w:val="24"/>
          <w:szCs w:val="24"/>
        </w:rPr>
        <w:t xml:space="preserve"> </w:t>
      </w:r>
    </w:p>
    <w:p w14:paraId="12794E6D" w14:textId="77777777" w:rsidR="0089401D" w:rsidRDefault="00BB4450" w:rsidP="0089401D">
      <w:pPr>
        <w:pStyle w:val="ListParagraph"/>
        <w:numPr>
          <w:ilvl w:val="0"/>
          <w:numId w:val="3"/>
        </w:numPr>
        <w:spacing w:after="120" w:line="360" w:lineRule="auto"/>
        <w:jc w:val="both"/>
        <w:rPr>
          <w:rFonts w:ascii="Times New Roman" w:hAnsi="Times New Roman" w:cs="Times New Roman"/>
          <w:sz w:val="24"/>
          <w:szCs w:val="24"/>
        </w:rPr>
      </w:pPr>
      <w:r w:rsidRPr="00751FF6">
        <w:rPr>
          <w:rFonts w:ascii="Times New Roman" w:hAnsi="Times New Roman" w:cs="Times New Roman"/>
          <w:b/>
          <w:bCs/>
          <w:sz w:val="24"/>
          <w:szCs w:val="24"/>
        </w:rPr>
        <w:t>Q:</w:t>
      </w:r>
      <w:r>
        <w:rPr>
          <w:rFonts w:ascii="Times New Roman" w:hAnsi="Times New Roman" w:cs="Times New Roman"/>
          <w:sz w:val="24"/>
          <w:szCs w:val="24"/>
        </w:rPr>
        <w:t xml:space="preserve"> </w:t>
      </w:r>
      <w:r w:rsidRPr="00BB4450">
        <w:rPr>
          <w:rFonts w:ascii="Times New Roman" w:hAnsi="Times New Roman" w:cs="Times New Roman"/>
          <w:sz w:val="24"/>
          <w:szCs w:val="24"/>
        </w:rPr>
        <w:t>May I have a copy of the webinar PowerPoint slides?</w:t>
      </w:r>
    </w:p>
    <w:p w14:paraId="23A652F1" w14:textId="1815AC22" w:rsidR="005177F3" w:rsidRPr="0089401D" w:rsidRDefault="00BB4450" w:rsidP="0089401D">
      <w:pPr>
        <w:pStyle w:val="ListParagraph"/>
        <w:spacing w:after="120" w:line="360" w:lineRule="auto"/>
        <w:jc w:val="both"/>
        <w:rPr>
          <w:rFonts w:ascii="Times New Roman" w:hAnsi="Times New Roman" w:cs="Times New Roman"/>
          <w:sz w:val="24"/>
          <w:szCs w:val="24"/>
        </w:rPr>
      </w:pPr>
      <w:r w:rsidRPr="0089401D">
        <w:rPr>
          <w:rFonts w:ascii="Times New Roman" w:hAnsi="Times New Roman" w:cs="Times New Roman"/>
          <w:b/>
          <w:bCs/>
          <w:sz w:val="24"/>
          <w:szCs w:val="24"/>
        </w:rPr>
        <w:t>A:</w:t>
      </w:r>
      <w:r w:rsidRPr="0089401D">
        <w:rPr>
          <w:rFonts w:ascii="Times New Roman" w:hAnsi="Times New Roman" w:cs="Times New Roman"/>
          <w:sz w:val="24"/>
          <w:szCs w:val="24"/>
        </w:rPr>
        <w:t xml:space="preserve"> The PowerPoint slides are on the website. Here</w:t>
      </w:r>
      <w:r w:rsidR="00751FF6" w:rsidRPr="0089401D">
        <w:rPr>
          <w:rFonts w:ascii="Times New Roman" w:hAnsi="Times New Roman" w:cs="Times New Roman"/>
          <w:sz w:val="24"/>
          <w:szCs w:val="24"/>
        </w:rPr>
        <w:t xml:space="preserve"> </w:t>
      </w:r>
      <w:r w:rsidRPr="0089401D">
        <w:rPr>
          <w:rFonts w:ascii="Times New Roman" w:hAnsi="Times New Roman" w:cs="Times New Roman"/>
          <w:sz w:val="24"/>
          <w:szCs w:val="24"/>
        </w:rPr>
        <w:t>is the link</w:t>
      </w:r>
      <w:r w:rsidR="00751FF6" w:rsidRPr="0089401D">
        <w:rPr>
          <w:rFonts w:ascii="Times New Roman" w:hAnsi="Times New Roman" w:cs="Times New Roman"/>
          <w:sz w:val="24"/>
          <w:szCs w:val="24"/>
        </w:rPr>
        <w:t xml:space="preserve">: </w:t>
      </w:r>
      <w:hyperlink r:id="rId11" w:history="1">
        <w:r w:rsidR="00751FF6" w:rsidRPr="0089401D">
          <w:rPr>
            <w:rStyle w:val="Hyperlink"/>
            <w:rFonts w:ascii="Times New Roman" w:hAnsi="Times New Roman" w:cs="Times New Roman"/>
            <w:sz w:val="24"/>
            <w:szCs w:val="24"/>
          </w:rPr>
          <w:t>http://www2.iccb.org/iccb/grant-opportunities/</w:t>
        </w:r>
      </w:hyperlink>
      <w:r w:rsidR="00751FF6" w:rsidRPr="0089401D">
        <w:rPr>
          <w:rFonts w:ascii="Times New Roman" w:hAnsi="Times New Roman" w:cs="Times New Roman"/>
          <w:sz w:val="24"/>
          <w:szCs w:val="24"/>
        </w:rPr>
        <w:t xml:space="preserve">. </w:t>
      </w:r>
    </w:p>
    <w:p w14:paraId="0994CA54" w14:textId="77777777" w:rsidR="0089401D" w:rsidRDefault="00751FF6" w:rsidP="0089401D">
      <w:pPr>
        <w:pStyle w:val="ListParagraph"/>
        <w:numPr>
          <w:ilvl w:val="0"/>
          <w:numId w:val="3"/>
        </w:numPr>
        <w:spacing w:line="276" w:lineRule="auto"/>
        <w:jc w:val="both"/>
        <w:rPr>
          <w:rFonts w:ascii="Times New Roman" w:hAnsi="Times New Roman" w:cs="Times New Roman"/>
          <w:sz w:val="24"/>
          <w:szCs w:val="24"/>
        </w:rPr>
      </w:pPr>
      <w:r w:rsidRPr="006E590A">
        <w:rPr>
          <w:rFonts w:ascii="Times New Roman" w:hAnsi="Times New Roman" w:cs="Times New Roman"/>
          <w:b/>
          <w:bCs/>
          <w:sz w:val="24"/>
          <w:szCs w:val="24"/>
        </w:rPr>
        <w:t>Q:</w:t>
      </w:r>
      <w:r w:rsidRPr="006E590A">
        <w:rPr>
          <w:rFonts w:ascii="Times New Roman" w:hAnsi="Times New Roman" w:cs="Times New Roman"/>
          <w:sz w:val="24"/>
          <w:szCs w:val="24"/>
        </w:rPr>
        <w:t xml:space="preserve"> I am partnering with a municipality to service the needs of youth in that area.  I would like to know if the municipality (village) can apply for the grant, although they are not considered a nonprofit agency. If not, can we start a nonprofit agency and s</w:t>
      </w:r>
      <w:r w:rsidR="000D6754" w:rsidRPr="006E590A">
        <w:rPr>
          <w:rFonts w:ascii="Times New Roman" w:hAnsi="Times New Roman" w:cs="Times New Roman"/>
          <w:sz w:val="24"/>
          <w:szCs w:val="24"/>
        </w:rPr>
        <w:t>t</w:t>
      </w:r>
      <w:r w:rsidRPr="006E590A">
        <w:rPr>
          <w:rFonts w:ascii="Times New Roman" w:hAnsi="Times New Roman" w:cs="Times New Roman"/>
          <w:sz w:val="24"/>
          <w:szCs w:val="24"/>
        </w:rPr>
        <w:t>ill be eligible to apply for the grant as a newly established nonprofit agency?</w:t>
      </w:r>
    </w:p>
    <w:p w14:paraId="2FA94A32" w14:textId="350B3248" w:rsidR="00751FF6" w:rsidRPr="0089401D" w:rsidRDefault="00751FF6" w:rsidP="0089401D">
      <w:pPr>
        <w:pStyle w:val="ListParagraph"/>
        <w:spacing w:line="276" w:lineRule="auto"/>
        <w:jc w:val="both"/>
        <w:rPr>
          <w:rFonts w:ascii="Times New Roman" w:hAnsi="Times New Roman" w:cs="Times New Roman"/>
          <w:sz w:val="24"/>
          <w:szCs w:val="24"/>
        </w:rPr>
      </w:pPr>
      <w:r w:rsidRPr="0089401D">
        <w:rPr>
          <w:rFonts w:ascii="Times New Roman" w:hAnsi="Times New Roman" w:cs="Times New Roman"/>
          <w:b/>
          <w:bCs/>
          <w:sz w:val="24"/>
          <w:szCs w:val="24"/>
        </w:rPr>
        <w:t>A:</w:t>
      </w:r>
      <w:r w:rsidRPr="0089401D">
        <w:rPr>
          <w:rFonts w:ascii="Times New Roman" w:hAnsi="Times New Roman" w:cs="Times New Roman"/>
          <w:sz w:val="24"/>
          <w:szCs w:val="24"/>
        </w:rPr>
        <w:t xml:space="preserve"> No, as they are not a direct provider of services. As for the second question, you would still not be eligible a</w:t>
      </w:r>
      <w:r w:rsidR="00640097" w:rsidRPr="0089401D">
        <w:rPr>
          <w:rFonts w:ascii="Times New Roman" w:hAnsi="Times New Roman" w:cs="Times New Roman"/>
          <w:sz w:val="24"/>
          <w:szCs w:val="24"/>
        </w:rPr>
        <w:t>s</w:t>
      </w:r>
      <w:r w:rsidRPr="0089401D">
        <w:rPr>
          <w:rFonts w:ascii="Times New Roman" w:hAnsi="Times New Roman" w:cs="Times New Roman"/>
          <w:sz w:val="24"/>
          <w:szCs w:val="24"/>
        </w:rPr>
        <w:t xml:space="preserve"> you would not be a direct provider of services.</w:t>
      </w:r>
    </w:p>
    <w:p w14:paraId="05BC4EA5" w14:textId="2421D33B" w:rsidR="00317075" w:rsidRDefault="00317075" w:rsidP="0089401D">
      <w:pPr>
        <w:pStyle w:val="ListParagraph"/>
        <w:spacing w:after="120" w:line="276" w:lineRule="auto"/>
        <w:jc w:val="both"/>
        <w:rPr>
          <w:rFonts w:ascii="Times New Roman" w:hAnsi="Times New Roman" w:cs="Times New Roman"/>
          <w:sz w:val="24"/>
          <w:szCs w:val="24"/>
        </w:rPr>
      </w:pPr>
    </w:p>
    <w:p w14:paraId="4625E1A5" w14:textId="1D82E753" w:rsidR="436A6832" w:rsidRDefault="436A6832" w:rsidP="0089401D">
      <w:pPr>
        <w:pStyle w:val="ListParagraph"/>
        <w:numPr>
          <w:ilvl w:val="0"/>
          <w:numId w:val="3"/>
        </w:numPr>
        <w:spacing w:after="120" w:line="276" w:lineRule="auto"/>
        <w:jc w:val="both"/>
        <w:rPr>
          <w:rFonts w:ascii="Times New Roman" w:hAnsi="Times New Roman" w:cs="Times New Roman"/>
          <w:sz w:val="24"/>
          <w:szCs w:val="24"/>
        </w:rPr>
      </w:pPr>
      <w:r w:rsidRPr="506591E2">
        <w:rPr>
          <w:rFonts w:ascii="Times New Roman" w:hAnsi="Times New Roman" w:cs="Times New Roman"/>
          <w:b/>
          <w:bCs/>
          <w:sz w:val="24"/>
          <w:szCs w:val="24"/>
        </w:rPr>
        <w:t>Q:</w:t>
      </w:r>
      <w:r w:rsidRPr="506591E2">
        <w:rPr>
          <w:rFonts w:ascii="Times New Roman" w:hAnsi="Times New Roman" w:cs="Times New Roman"/>
          <w:sz w:val="24"/>
          <w:szCs w:val="24"/>
        </w:rPr>
        <w:t xml:space="preserve"> Can IBT grant funds be used for marketing/recruitment supplies? Ex.) bottle of water with info about program or pens? </w:t>
      </w:r>
    </w:p>
    <w:p w14:paraId="449BDA5F" w14:textId="53E0334D" w:rsidR="00317075" w:rsidRDefault="00317075" w:rsidP="0089401D">
      <w:pPr>
        <w:pStyle w:val="ListParagraph"/>
        <w:spacing w:after="120" w:line="276" w:lineRule="auto"/>
        <w:jc w:val="both"/>
        <w:rPr>
          <w:rFonts w:ascii="Times New Roman" w:hAnsi="Times New Roman" w:cs="Times New Roman"/>
          <w:sz w:val="24"/>
          <w:szCs w:val="24"/>
        </w:rPr>
      </w:pPr>
      <w:r w:rsidRPr="00317075">
        <w:rPr>
          <w:rFonts w:ascii="Times New Roman" w:hAnsi="Times New Roman" w:cs="Times New Roman"/>
          <w:b/>
          <w:bCs/>
          <w:sz w:val="24"/>
          <w:szCs w:val="24"/>
        </w:rPr>
        <w:t>A:</w:t>
      </w:r>
      <w:r>
        <w:rPr>
          <w:rFonts w:ascii="Times New Roman" w:hAnsi="Times New Roman" w:cs="Times New Roman"/>
          <w:sz w:val="24"/>
          <w:szCs w:val="24"/>
        </w:rPr>
        <w:t xml:space="preserve"> </w:t>
      </w:r>
      <w:r w:rsidRPr="00317075">
        <w:rPr>
          <w:rFonts w:ascii="Times New Roman" w:hAnsi="Times New Roman" w:cs="Times New Roman"/>
          <w:sz w:val="24"/>
          <w:szCs w:val="24"/>
        </w:rPr>
        <w:t xml:space="preserve">All consumable supplies would be accounted for in the supplies line item.  Items such as water and pens are consumable. </w:t>
      </w:r>
    </w:p>
    <w:p w14:paraId="5B1CFC32" w14:textId="0203E13C" w:rsidR="00C87A3D" w:rsidRDefault="00C87A3D" w:rsidP="0089401D">
      <w:pPr>
        <w:pStyle w:val="ListParagraph"/>
        <w:spacing w:after="120" w:line="276" w:lineRule="auto"/>
        <w:jc w:val="both"/>
        <w:rPr>
          <w:rFonts w:ascii="Times New Roman" w:hAnsi="Times New Roman" w:cs="Times New Roman"/>
          <w:sz w:val="24"/>
          <w:szCs w:val="24"/>
        </w:rPr>
      </w:pPr>
    </w:p>
    <w:p w14:paraId="78B8F47B" w14:textId="021442A6" w:rsidR="00C87A3D" w:rsidRPr="00C87A3D" w:rsidRDefault="00C87A3D" w:rsidP="0089401D">
      <w:pPr>
        <w:pStyle w:val="ListParagraph"/>
        <w:numPr>
          <w:ilvl w:val="0"/>
          <w:numId w:val="3"/>
        </w:numPr>
        <w:spacing w:after="120" w:line="276" w:lineRule="auto"/>
        <w:jc w:val="both"/>
        <w:rPr>
          <w:rFonts w:ascii="Times New Roman" w:hAnsi="Times New Roman" w:cs="Times New Roman"/>
          <w:sz w:val="24"/>
          <w:szCs w:val="24"/>
        </w:rPr>
      </w:pPr>
      <w:r w:rsidRPr="506591E2">
        <w:rPr>
          <w:rFonts w:ascii="Times New Roman" w:hAnsi="Times New Roman" w:cs="Times New Roman"/>
          <w:b/>
          <w:bCs/>
          <w:sz w:val="24"/>
          <w:szCs w:val="24"/>
        </w:rPr>
        <w:t>Q:</w:t>
      </w:r>
      <w:r w:rsidRPr="506591E2">
        <w:rPr>
          <w:rFonts w:ascii="Times New Roman" w:hAnsi="Times New Roman" w:cs="Times New Roman"/>
          <w:sz w:val="24"/>
          <w:szCs w:val="24"/>
        </w:rPr>
        <w:t xml:space="preserve"> I am inquiring about the definition used in the grant for students with disabilities. Specifically, Objective #4 Seamless Transitions for Students with Disabilities</w:t>
      </w:r>
      <w:r w:rsidRPr="506591E2">
        <w:rPr>
          <w:rFonts w:ascii="Times New Roman" w:hAnsi="Times New Roman" w:cs="Times New Roman"/>
          <w:b/>
          <w:bCs/>
          <w:sz w:val="24"/>
          <w:szCs w:val="24"/>
        </w:rPr>
        <w:t xml:space="preserve">. </w:t>
      </w:r>
      <w:r w:rsidRPr="506591E2">
        <w:rPr>
          <w:rFonts w:ascii="Times New Roman" w:eastAsia="Times New Roman" w:hAnsi="Times New Roman" w:cs="Times New Roman"/>
          <w:color w:val="000000" w:themeColor="text1"/>
          <w:sz w:val="24"/>
          <w:szCs w:val="24"/>
        </w:rPr>
        <w:t>For purposes of the grant does this include all students with IEP's or Individual Education Plans as disabilities? Or is there a grant specific definition? </w:t>
      </w:r>
    </w:p>
    <w:p w14:paraId="5E4D9BA4" w14:textId="158D24DD" w:rsidR="00C87A3D" w:rsidRDefault="00C87A3D" w:rsidP="0089401D">
      <w:pPr>
        <w:pStyle w:val="ListParagraph"/>
        <w:spacing w:after="120" w:line="276" w:lineRule="auto"/>
        <w:jc w:val="both"/>
        <w:rPr>
          <w:rFonts w:ascii="Times New Roman" w:eastAsia="Times New Roman" w:hAnsi="Times New Roman" w:cs="Times New Roman"/>
          <w:sz w:val="24"/>
          <w:szCs w:val="24"/>
        </w:rPr>
      </w:pPr>
      <w:r w:rsidRPr="7BE96ABE">
        <w:rPr>
          <w:rFonts w:ascii="Times New Roman" w:hAnsi="Times New Roman" w:cs="Times New Roman"/>
          <w:b/>
          <w:bCs/>
          <w:sz w:val="24"/>
          <w:szCs w:val="24"/>
        </w:rPr>
        <w:t>A:</w:t>
      </w:r>
      <w:r w:rsidR="76B9D388" w:rsidRPr="7BE96ABE">
        <w:rPr>
          <w:rFonts w:ascii="Calibri" w:eastAsia="Calibri" w:hAnsi="Calibri" w:cs="Calibri"/>
        </w:rPr>
        <w:t xml:space="preserve"> </w:t>
      </w:r>
      <w:r w:rsidR="76B9D388" w:rsidRPr="7BE96ABE">
        <w:rPr>
          <w:rFonts w:ascii="Times New Roman" w:eastAsia="Times New Roman" w:hAnsi="Times New Roman" w:cs="Times New Roman"/>
          <w:sz w:val="24"/>
          <w:szCs w:val="24"/>
        </w:rPr>
        <w:t>First, there is no grant definition for disabilities. Secondly, there is no delineation on this grant regarding which disabilities count.</w:t>
      </w:r>
      <w:r w:rsidR="00B53E3E">
        <w:rPr>
          <w:rFonts w:ascii="Times New Roman" w:eastAsia="Times New Roman" w:hAnsi="Times New Roman" w:cs="Times New Roman"/>
          <w:sz w:val="24"/>
          <w:szCs w:val="24"/>
        </w:rPr>
        <w:t xml:space="preserve"> </w:t>
      </w:r>
      <w:r w:rsidR="76B9D388" w:rsidRPr="7BE96ABE">
        <w:rPr>
          <w:rFonts w:ascii="Times New Roman" w:eastAsia="Times New Roman" w:hAnsi="Times New Roman" w:cs="Times New Roman"/>
          <w:sz w:val="24"/>
          <w:szCs w:val="24"/>
        </w:rPr>
        <w:t>Remember that the purpose of this grant is to improve student transitions to and through postsecondary education (up to post baccalaureate) and into employment including those programs</w:t>
      </w:r>
      <w:r w:rsidR="00B53E3E">
        <w:rPr>
          <w:rFonts w:ascii="Times New Roman" w:eastAsia="Times New Roman" w:hAnsi="Times New Roman" w:cs="Times New Roman"/>
          <w:sz w:val="24"/>
          <w:szCs w:val="24"/>
        </w:rPr>
        <w:t xml:space="preserve"> </w:t>
      </w:r>
      <w:r w:rsidR="76B9D388" w:rsidRPr="7BE96ABE">
        <w:rPr>
          <w:rFonts w:ascii="Times New Roman" w:eastAsia="Times New Roman" w:hAnsi="Times New Roman" w:cs="Times New Roman"/>
          <w:sz w:val="24"/>
          <w:szCs w:val="24"/>
        </w:rPr>
        <w:t>that support these transitions for individuals with disabilities to postsecondary education or employment.</w:t>
      </w:r>
    </w:p>
    <w:p w14:paraId="204203C7" w14:textId="1F97BAE4" w:rsidR="005805C0" w:rsidRDefault="005805C0" w:rsidP="0089401D">
      <w:pPr>
        <w:pStyle w:val="ListParagraph"/>
        <w:spacing w:after="120" w:line="276" w:lineRule="auto"/>
        <w:jc w:val="both"/>
        <w:rPr>
          <w:rFonts w:ascii="Times New Roman" w:hAnsi="Times New Roman" w:cs="Times New Roman"/>
          <w:b/>
          <w:bCs/>
          <w:sz w:val="24"/>
          <w:szCs w:val="24"/>
        </w:rPr>
      </w:pPr>
    </w:p>
    <w:p w14:paraId="74508F61" w14:textId="62CBE16A" w:rsidR="005805C0" w:rsidRPr="005805C0" w:rsidRDefault="005805C0" w:rsidP="0089401D">
      <w:pPr>
        <w:pStyle w:val="ListParagraph"/>
        <w:numPr>
          <w:ilvl w:val="0"/>
          <w:numId w:val="3"/>
        </w:numPr>
        <w:spacing w:after="120" w:line="276" w:lineRule="auto"/>
        <w:jc w:val="both"/>
        <w:rPr>
          <w:rFonts w:ascii="Times New Roman" w:hAnsi="Times New Roman" w:cs="Times New Roman"/>
          <w:b/>
          <w:bCs/>
          <w:sz w:val="24"/>
          <w:szCs w:val="24"/>
        </w:rPr>
      </w:pPr>
      <w:r w:rsidRPr="506591E2">
        <w:rPr>
          <w:rFonts w:ascii="Times New Roman" w:hAnsi="Times New Roman" w:cs="Times New Roman"/>
          <w:b/>
          <w:bCs/>
          <w:sz w:val="24"/>
          <w:szCs w:val="24"/>
        </w:rPr>
        <w:t xml:space="preserve">Q: </w:t>
      </w:r>
      <w:r w:rsidRPr="506591E2">
        <w:rPr>
          <w:rFonts w:ascii="Times New Roman" w:hAnsi="Times New Roman" w:cs="Times New Roman"/>
          <w:sz w:val="24"/>
          <w:szCs w:val="24"/>
        </w:rPr>
        <w:t>If we choose option 2: Seamless Transition for College and Career Pathways are we limited to only high school age transitioning students? We would like to incorporate our high school tech academy, but we also do not want to exclude adult learners who would greatly benefit from this career path.</w:t>
      </w:r>
    </w:p>
    <w:p w14:paraId="77E410FE" w14:textId="78EDF963" w:rsidR="005805C0" w:rsidRDefault="005805C0" w:rsidP="0089401D">
      <w:pPr>
        <w:pStyle w:val="ListParagraph"/>
        <w:spacing w:after="120" w:line="276" w:lineRule="auto"/>
        <w:jc w:val="both"/>
        <w:rPr>
          <w:rFonts w:ascii="Times New Roman" w:hAnsi="Times New Roman" w:cs="Times New Roman"/>
          <w:sz w:val="24"/>
          <w:szCs w:val="24"/>
        </w:rPr>
      </w:pPr>
      <w:r w:rsidRPr="7BE96ABE">
        <w:rPr>
          <w:rFonts w:ascii="Times New Roman" w:hAnsi="Times New Roman" w:cs="Times New Roman"/>
          <w:b/>
          <w:bCs/>
          <w:sz w:val="24"/>
          <w:szCs w:val="24"/>
        </w:rPr>
        <w:t xml:space="preserve">A: </w:t>
      </w:r>
      <w:r w:rsidR="5B87AC7E" w:rsidRPr="7BE96ABE">
        <w:rPr>
          <w:rFonts w:ascii="Times New Roman" w:hAnsi="Times New Roman" w:cs="Times New Roman"/>
          <w:sz w:val="24"/>
          <w:szCs w:val="24"/>
        </w:rPr>
        <w:t>The only adult learners to benefit from your description are adult education students, and they fit into Objective 1.</w:t>
      </w:r>
      <w:r w:rsidR="00B53E3E">
        <w:rPr>
          <w:rFonts w:ascii="Times New Roman" w:hAnsi="Times New Roman" w:cs="Times New Roman"/>
          <w:sz w:val="24"/>
          <w:szCs w:val="24"/>
        </w:rPr>
        <w:t xml:space="preserve"> </w:t>
      </w:r>
      <w:r w:rsidR="5B87AC7E" w:rsidRPr="7BE96ABE">
        <w:rPr>
          <w:rFonts w:ascii="Times New Roman" w:hAnsi="Times New Roman" w:cs="Times New Roman"/>
          <w:sz w:val="24"/>
          <w:szCs w:val="24"/>
        </w:rPr>
        <w:t>Remember that the purpose of this grant is to improve student transitions to and through postsecondary education (up to post baccalaureate) and into employment. This is a grant focused on transitions.</w:t>
      </w:r>
      <w:r w:rsidR="00B53E3E">
        <w:rPr>
          <w:rFonts w:ascii="Times New Roman" w:hAnsi="Times New Roman" w:cs="Times New Roman"/>
          <w:sz w:val="24"/>
          <w:szCs w:val="24"/>
        </w:rPr>
        <w:t xml:space="preserve"> </w:t>
      </w:r>
      <w:r w:rsidR="5B87AC7E" w:rsidRPr="7BE96ABE">
        <w:rPr>
          <w:rFonts w:ascii="Times New Roman" w:hAnsi="Times New Roman" w:cs="Times New Roman"/>
          <w:sz w:val="24"/>
          <w:szCs w:val="24"/>
        </w:rPr>
        <w:t>The definition for adults is as follows: adults who are not enrolled in high school with limited academic or basic skills, underemployed or unemployed to enter and succeed credit-bearing postsecondary education and training leading employment in high skill, high wage jobs.</w:t>
      </w:r>
      <w:r w:rsidR="00B53E3E">
        <w:rPr>
          <w:rFonts w:ascii="Times New Roman" w:hAnsi="Times New Roman" w:cs="Times New Roman"/>
          <w:sz w:val="24"/>
          <w:szCs w:val="24"/>
        </w:rPr>
        <w:t xml:space="preserve"> </w:t>
      </w:r>
      <w:r w:rsidR="5B87AC7E" w:rsidRPr="7BE96ABE">
        <w:rPr>
          <w:rFonts w:ascii="Times New Roman" w:hAnsi="Times New Roman" w:cs="Times New Roman"/>
          <w:sz w:val="24"/>
          <w:szCs w:val="24"/>
        </w:rPr>
        <w:t>Through Objective 1</w:t>
      </w:r>
      <w:r w:rsidR="44E9E5E4" w:rsidRPr="7BE96ABE">
        <w:rPr>
          <w:rFonts w:ascii="Times New Roman" w:hAnsi="Times New Roman" w:cs="Times New Roman"/>
          <w:sz w:val="24"/>
          <w:szCs w:val="24"/>
        </w:rPr>
        <w:t>,</w:t>
      </w:r>
      <w:r w:rsidR="5B87AC7E" w:rsidRPr="7BE96ABE">
        <w:rPr>
          <w:rFonts w:ascii="Times New Roman" w:hAnsi="Times New Roman" w:cs="Times New Roman"/>
          <w:sz w:val="24"/>
          <w:szCs w:val="24"/>
        </w:rPr>
        <w:t xml:space="preserve"> you can still build out a transitions path for them. Ultimately</w:t>
      </w:r>
      <w:r w:rsidR="35D1812C" w:rsidRPr="7BE96ABE">
        <w:rPr>
          <w:rFonts w:ascii="Times New Roman" w:hAnsi="Times New Roman" w:cs="Times New Roman"/>
          <w:sz w:val="24"/>
          <w:szCs w:val="24"/>
        </w:rPr>
        <w:t>,</w:t>
      </w:r>
      <w:r w:rsidR="5B87AC7E" w:rsidRPr="7BE96ABE">
        <w:rPr>
          <w:rFonts w:ascii="Times New Roman" w:hAnsi="Times New Roman" w:cs="Times New Roman"/>
          <w:sz w:val="24"/>
          <w:szCs w:val="24"/>
        </w:rPr>
        <w:t xml:space="preserve"> you will have to decide which Objective on which to focus.</w:t>
      </w:r>
    </w:p>
    <w:p w14:paraId="36CF4298" w14:textId="22F2B069" w:rsidR="005805C0" w:rsidRDefault="005805C0" w:rsidP="0089401D">
      <w:pPr>
        <w:pStyle w:val="ListParagraph"/>
        <w:spacing w:after="120" w:line="276" w:lineRule="auto"/>
        <w:jc w:val="both"/>
        <w:rPr>
          <w:rFonts w:ascii="Times New Roman" w:hAnsi="Times New Roman" w:cs="Times New Roman"/>
          <w:b/>
          <w:bCs/>
          <w:sz w:val="24"/>
          <w:szCs w:val="24"/>
        </w:rPr>
      </w:pPr>
    </w:p>
    <w:p w14:paraId="3A791812" w14:textId="77777777" w:rsidR="005805C0" w:rsidRPr="005805C0" w:rsidRDefault="005805C0" w:rsidP="0089401D">
      <w:pPr>
        <w:pStyle w:val="ListParagraph"/>
        <w:spacing w:after="120" w:line="276" w:lineRule="auto"/>
        <w:jc w:val="both"/>
        <w:rPr>
          <w:rFonts w:ascii="Times New Roman" w:hAnsi="Times New Roman" w:cs="Times New Roman"/>
          <w:b/>
          <w:bCs/>
          <w:sz w:val="24"/>
          <w:szCs w:val="24"/>
        </w:rPr>
      </w:pPr>
    </w:p>
    <w:p w14:paraId="039528AE" w14:textId="77777777" w:rsidR="005805C0" w:rsidRPr="005805C0" w:rsidRDefault="005805C0" w:rsidP="0089401D">
      <w:pPr>
        <w:pStyle w:val="ListParagraph"/>
        <w:numPr>
          <w:ilvl w:val="0"/>
          <w:numId w:val="3"/>
        </w:numPr>
        <w:spacing w:after="120" w:line="276" w:lineRule="auto"/>
        <w:jc w:val="both"/>
        <w:rPr>
          <w:rFonts w:ascii="Times New Roman" w:hAnsi="Times New Roman" w:cs="Times New Roman"/>
          <w:b/>
          <w:bCs/>
          <w:sz w:val="24"/>
          <w:szCs w:val="24"/>
        </w:rPr>
      </w:pPr>
      <w:r w:rsidRPr="506591E2">
        <w:rPr>
          <w:rFonts w:ascii="Times New Roman" w:hAnsi="Times New Roman" w:cs="Times New Roman"/>
          <w:b/>
          <w:bCs/>
          <w:sz w:val="24"/>
          <w:szCs w:val="24"/>
        </w:rPr>
        <w:t xml:space="preserve">Q: </w:t>
      </w:r>
      <w:r w:rsidRPr="506591E2">
        <w:rPr>
          <w:rFonts w:ascii="Times New Roman" w:hAnsi="Times New Roman" w:cs="Times New Roman"/>
          <w:sz w:val="24"/>
          <w:szCs w:val="24"/>
        </w:rPr>
        <w:t>Will this grant cover employer reimbursement for on-the-job training?</w:t>
      </w:r>
    </w:p>
    <w:p w14:paraId="1AE98F40" w14:textId="1116AF59" w:rsidR="005805C0" w:rsidRDefault="005805C0" w:rsidP="0089401D">
      <w:pPr>
        <w:pStyle w:val="ListParagraph"/>
        <w:spacing w:after="120" w:line="276" w:lineRule="auto"/>
        <w:jc w:val="both"/>
        <w:rPr>
          <w:rFonts w:ascii="Times New Roman" w:hAnsi="Times New Roman" w:cs="Times New Roman"/>
          <w:sz w:val="24"/>
          <w:szCs w:val="24"/>
        </w:rPr>
      </w:pPr>
      <w:r w:rsidRPr="005805C0">
        <w:rPr>
          <w:rFonts w:ascii="Times New Roman" w:hAnsi="Times New Roman" w:cs="Times New Roman"/>
          <w:b/>
          <w:bCs/>
          <w:sz w:val="24"/>
          <w:szCs w:val="24"/>
        </w:rPr>
        <w:t>A:  </w:t>
      </w:r>
      <w:r w:rsidR="0089401D" w:rsidRPr="0089401D">
        <w:rPr>
          <w:rFonts w:ascii="Times New Roman" w:hAnsi="Times New Roman" w:cs="Times New Roman"/>
          <w:sz w:val="24"/>
          <w:szCs w:val="24"/>
        </w:rPr>
        <w:t xml:space="preserve">Yes, </w:t>
      </w:r>
      <w:proofErr w:type="gramStart"/>
      <w:r w:rsidR="0089401D" w:rsidRPr="0089401D">
        <w:rPr>
          <w:rFonts w:ascii="Times New Roman" w:hAnsi="Times New Roman" w:cs="Times New Roman"/>
          <w:sz w:val="24"/>
          <w:szCs w:val="24"/>
        </w:rPr>
        <w:t>as long as</w:t>
      </w:r>
      <w:proofErr w:type="gramEnd"/>
      <w:r w:rsidR="0089401D" w:rsidRPr="0089401D">
        <w:rPr>
          <w:rFonts w:ascii="Times New Roman" w:hAnsi="Times New Roman" w:cs="Times New Roman"/>
          <w:sz w:val="24"/>
          <w:szCs w:val="24"/>
        </w:rPr>
        <w:t xml:space="preserve"> it is part of the transitions plan in your grant.</w:t>
      </w:r>
      <w:r w:rsidR="0089401D">
        <w:rPr>
          <w:rFonts w:ascii="Times New Roman" w:hAnsi="Times New Roman" w:cs="Times New Roman"/>
          <w:sz w:val="24"/>
          <w:szCs w:val="24"/>
        </w:rPr>
        <w:t xml:space="preserve"> </w:t>
      </w:r>
      <w:r w:rsidR="0089401D" w:rsidRPr="0089401D">
        <w:rPr>
          <w:rFonts w:ascii="Times New Roman" w:hAnsi="Times New Roman" w:cs="Times New Roman"/>
          <w:sz w:val="24"/>
          <w:szCs w:val="24"/>
        </w:rPr>
        <w:t>It cannot stand on its own. It must be part of the student’s training.</w:t>
      </w:r>
    </w:p>
    <w:p w14:paraId="2E51AD5E" w14:textId="0E74C64B" w:rsidR="0089401D" w:rsidRDefault="0089401D" w:rsidP="0089401D">
      <w:pPr>
        <w:pStyle w:val="ListParagraph"/>
        <w:spacing w:after="120" w:line="276" w:lineRule="auto"/>
        <w:jc w:val="both"/>
        <w:rPr>
          <w:rFonts w:ascii="Times New Roman" w:hAnsi="Times New Roman" w:cs="Times New Roman"/>
          <w:sz w:val="24"/>
          <w:szCs w:val="24"/>
        </w:rPr>
      </w:pPr>
    </w:p>
    <w:p w14:paraId="30E7E83D" w14:textId="631E8B28" w:rsidR="0089401D" w:rsidRPr="0089401D" w:rsidRDefault="0089401D" w:rsidP="0089401D">
      <w:pPr>
        <w:pStyle w:val="ListParagraph"/>
        <w:numPr>
          <w:ilvl w:val="0"/>
          <w:numId w:val="3"/>
        </w:numPr>
        <w:spacing w:after="120" w:line="276" w:lineRule="auto"/>
        <w:jc w:val="both"/>
        <w:rPr>
          <w:rFonts w:ascii="Times New Roman" w:hAnsi="Times New Roman" w:cs="Times New Roman"/>
          <w:sz w:val="24"/>
          <w:szCs w:val="24"/>
        </w:rPr>
      </w:pPr>
      <w:r w:rsidRPr="0089401D">
        <w:rPr>
          <w:rFonts w:ascii="Times New Roman" w:hAnsi="Times New Roman" w:cs="Times New Roman"/>
          <w:b/>
          <w:bCs/>
          <w:sz w:val="24"/>
          <w:szCs w:val="24"/>
        </w:rPr>
        <w:t>Q:</w:t>
      </w:r>
      <w:r>
        <w:rPr>
          <w:rFonts w:ascii="Times New Roman" w:hAnsi="Times New Roman" w:cs="Times New Roman"/>
          <w:sz w:val="24"/>
          <w:szCs w:val="24"/>
        </w:rPr>
        <w:t xml:space="preserve"> </w:t>
      </w:r>
      <w:r w:rsidRPr="0089401D">
        <w:rPr>
          <w:rFonts w:ascii="Times New Roman" w:eastAsia="Calibri" w:hAnsi="Times New Roman" w:cs="Times New Roman"/>
          <w:sz w:val="24"/>
          <w:szCs w:val="24"/>
        </w:rPr>
        <w:t>Are large equipment purchases allowable?</w:t>
      </w:r>
      <w:r w:rsidRPr="0089401D">
        <w:rPr>
          <w:rFonts w:ascii="Calibri" w:eastAsia="Calibri" w:hAnsi="Calibri" w:cs="Times New Roman"/>
        </w:rPr>
        <w:t> </w:t>
      </w:r>
    </w:p>
    <w:p w14:paraId="25CD592C" w14:textId="33F75456" w:rsidR="0089401D" w:rsidRDefault="0089401D" w:rsidP="0089401D">
      <w:pPr>
        <w:pStyle w:val="ListParagraph"/>
        <w:spacing w:after="120" w:line="276" w:lineRule="auto"/>
        <w:jc w:val="both"/>
        <w:rPr>
          <w:rFonts w:ascii="Times New Roman" w:eastAsia="Calibri" w:hAnsi="Times New Roman" w:cs="Times New Roman"/>
          <w:sz w:val="24"/>
          <w:szCs w:val="24"/>
        </w:rPr>
      </w:pPr>
      <w:r w:rsidRPr="0089401D">
        <w:rPr>
          <w:rFonts w:ascii="Times New Roman" w:hAnsi="Times New Roman" w:cs="Times New Roman"/>
          <w:b/>
          <w:bCs/>
          <w:sz w:val="24"/>
          <w:szCs w:val="24"/>
        </w:rPr>
        <w:t>A:</w:t>
      </w:r>
      <w:r>
        <w:rPr>
          <w:rFonts w:ascii="Times New Roman" w:hAnsi="Times New Roman" w:cs="Times New Roman"/>
          <w:sz w:val="24"/>
          <w:szCs w:val="24"/>
        </w:rPr>
        <w:t xml:space="preserve"> </w:t>
      </w:r>
      <w:r w:rsidRPr="0089401D">
        <w:rPr>
          <w:rFonts w:ascii="Times New Roman" w:eastAsia="Calibri" w:hAnsi="Times New Roman" w:cs="Times New Roman"/>
          <w:sz w:val="24"/>
          <w:szCs w:val="24"/>
        </w:rPr>
        <w:t>Yes, they are allowable.</w:t>
      </w:r>
      <w:r w:rsidR="00B53E3E">
        <w:rPr>
          <w:rFonts w:ascii="Times New Roman" w:eastAsia="Calibri" w:hAnsi="Times New Roman" w:cs="Times New Roman"/>
          <w:sz w:val="24"/>
          <w:szCs w:val="24"/>
        </w:rPr>
        <w:t xml:space="preserve"> </w:t>
      </w:r>
      <w:r w:rsidRPr="0089401D">
        <w:rPr>
          <w:rFonts w:ascii="Times New Roman" w:eastAsia="Calibri" w:hAnsi="Times New Roman" w:cs="Times New Roman"/>
          <w:sz w:val="24"/>
          <w:szCs w:val="24"/>
        </w:rPr>
        <w:t>However, they must be relevant to and aligned with your program and training activities. </w:t>
      </w:r>
    </w:p>
    <w:p w14:paraId="326B2D87" w14:textId="54BE560E" w:rsidR="00AC2AC7" w:rsidRDefault="00AC2AC7" w:rsidP="0089401D">
      <w:pPr>
        <w:pStyle w:val="ListParagraph"/>
        <w:spacing w:after="120" w:line="276" w:lineRule="auto"/>
        <w:jc w:val="both"/>
        <w:rPr>
          <w:rFonts w:ascii="Times New Roman" w:hAnsi="Times New Roman" w:cs="Times New Roman"/>
          <w:sz w:val="24"/>
          <w:szCs w:val="24"/>
        </w:rPr>
      </w:pPr>
    </w:p>
    <w:p w14:paraId="24F831E7" w14:textId="01290905" w:rsidR="00AC2AC7" w:rsidRPr="00AC2AC7" w:rsidRDefault="00AC2AC7" w:rsidP="00AC2AC7">
      <w:pPr>
        <w:pStyle w:val="ListParagraph"/>
        <w:numPr>
          <w:ilvl w:val="0"/>
          <w:numId w:val="3"/>
        </w:numPr>
        <w:spacing w:after="120" w:line="276" w:lineRule="auto"/>
        <w:jc w:val="both"/>
        <w:rPr>
          <w:rFonts w:ascii="Times New Roman" w:hAnsi="Times New Roman" w:cs="Times New Roman"/>
          <w:sz w:val="24"/>
          <w:szCs w:val="24"/>
        </w:rPr>
      </w:pPr>
      <w:r w:rsidRPr="00AC2AC7">
        <w:rPr>
          <w:rFonts w:ascii="Times New Roman" w:hAnsi="Times New Roman" w:cs="Times New Roman"/>
          <w:b/>
          <w:bCs/>
          <w:sz w:val="24"/>
          <w:szCs w:val="24"/>
        </w:rPr>
        <w:t>Q:</w:t>
      </w:r>
      <w:r>
        <w:rPr>
          <w:rFonts w:ascii="Times New Roman" w:hAnsi="Times New Roman" w:cs="Times New Roman"/>
          <w:sz w:val="24"/>
          <w:szCs w:val="24"/>
        </w:rPr>
        <w:t xml:space="preserve"> </w:t>
      </w:r>
      <w:r w:rsidRPr="00AC2AC7">
        <w:rPr>
          <w:rFonts w:ascii="Times New Roman" w:eastAsia="Calibri" w:hAnsi="Times New Roman" w:cs="Times New Roman"/>
          <w:sz w:val="24"/>
          <w:szCs w:val="24"/>
        </w:rPr>
        <w:t>Can I apply on behalf of 2 school districts to meet the $75,000 minimum? Both districts would provide direct instruction and work with the college in our APC.</w:t>
      </w:r>
    </w:p>
    <w:p w14:paraId="1E4BA87C" w14:textId="4E2CE8E0" w:rsidR="00AC2AC7" w:rsidRDefault="00AC2AC7" w:rsidP="00AC2AC7">
      <w:pPr>
        <w:pStyle w:val="ListParagraph"/>
        <w:spacing w:after="120" w:line="276" w:lineRule="auto"/>
        <w:jc w:val="both"/>
        <w:rPr>
          <w:rFonts w:ascii="Times New Roman" w:hAnsi="Times New Roman" w:cs="Times New Roman"/>
          <w:sz w:val="24"/>
          <w:szCs w:val="24"/>
        </w:rPr>
      </w:pPr>
      <w:r w:rsidRPr="00AC2AC7">
        <w:rPr>
          <w:rFonts w:ascii="Times New Roman" w:hAnsi="Times New Roman" w:cs="Times New Roman"/>
          <w:b/>
          <w:bCs/>
          <w:sz w:val="24"/>
          <w:szCs w:val="24"/>
        </w:rPr>
        <w:t>A:</w:t>
      </w:r>
      <w:r>
        <w:rPr>
          <w:rFonts w:ascii="Times New Roman" w:hAnsi="Times New Roman" w:cs="Times New Roman"/>
          <w:sz w:val="24"/>
          <w:szCs w:val="24"/>
        </w:rPr>
        <w:t xml:space="preserve"> Yes, a c</w:t>
      </w:r>
      <w:r w:rsidRPr="00AC2AC7">
        <w:rPr>
          <w:rFonts w:ascii="Times New Roman" w:hAnsi="Times New Roman" w:cs="Times New Roman"/>
          <w:sz w:val="24"/>
          <w:szCs w:val="24"/>
        </w:rPr>
        <w:t xml:space="preserve">onsortium of direct providers </w:t>
      </w:r>
      <w:r>
        <w:rPr>
          <w:rFonts w:ascii="Times New Roman" w:hAnsi="Times New Roman" w:cs="Times New Roman"/>
          <w:sz w:val="24"/>
          <w:szCs w:val="24"/>
        </w:rPr>
        <w:t xml:space="preserve">is </w:t>
      </w:r>
      <w:r w:rsidRPr="00AC2AC7">
        <w:rPr>
          <w:rFonts w:ascii="Times New Roman" w:hAnsi="Times New Roman" w:cs="Times New Roman"/>
          <w:sz w:val="24"/>
          <w:szCs w:val="24"/>
        </w:rPr>
        <w:t>allowable and described in the NOFO.</w:t>
      </w:r>
      <w:r>
        <w:rPr>
          <w:rFonts w:ascii="Times New Roman" w:hAnsi="Times New Roman" w:cs="Times New Roman"/>
          <w:sz w:val="24"/>
          <w:szCs w:val="24"/>
        </w:rPr>
        <w:t xml:space="preserve"> </w:t>
      </w:r>
      <w:r w:rsidRPr="00AC2AC7">
        <w:rPr>
          <w:rFonts w:ascii="Times New Roman" w:hAnsi="Times New Roman" w:cs="Times New Roman"/>
          <w:sz w:val="24"/>
          <w:szCs w:val="24"/>
        </w:rPr>
        <w:t xml:space="preserve">For </w:t>
      </w:r>
      <w:r>
        <w:rPr>
          <w:rFonts w:ascii="Times New Roman" w:hAnsi="Times New Roman" w:cs="Times New Roman"/>
          <w:sz w:val="24"/>
          <w:szCs w:val="24"/>
        </w:rPr>
        <w:t>a program</w:t>
      </w:r>
      <w:r w:rsidRPr="00AC2AC7">
        <w:rPr>
          <w:rFonts w:ascii="Times New Roman" w:hAnsi="Times New Roman" w:cs="Times New Roman"/>
          <w:sz w:val="24"/>
          <w:szCs w:val="24"/>
        </w:rPr>
        <w:t xml:space="preserve"> to apply as a consortium</w:t>
      </w:r>
      <w:r>
        <w:rPr>
          <w:rFonts w:ascii="Times New Roman" w:hAnsi="Times New Roman" w:cs="Times New Roman"/>
          <w:sz w:val="24"/>
          <w:szCs w:val="24"/>
        </w:rPr>
        <w:t>,</w:t>
      </w:r>
      <w:r w:rsidRPr="00AC2AC7">
        <w:rPr>
          <w:rFonts w:ascii="Times New Roman" w:hAnsi="Times New Roman" w:cs="Times New Roman"/>
          <w:sz w:val="24"/>
          <w:szCs w:val="24"/>
        </w:rPr>
        <w:t xml:space="preserve"> </w:t>
      </w:r>
      <w:r>
        <w:rPr>
          <w:rFonts w:ascii="Times New Roman" w:hAnsi="Times New Roman" w:cs="Times New Roman"/>
          <w:sz w:val="24"/>
          <w:szCs w:val="24"/>
        </w:rPr>
        <w:t>the program</w:t>
      </w:r>
      <w:r w:rsidRPr="00AC2AC7">
        <w:rPr>
          <w:rFonts w:ascii="Times New Roman" w:hAnsi="Times New Roman" w:cs="Times New Roman"/>
          <w:sz w:val="24"/>
          <w:szCs w:val="24"/>
        </w:rPr>
        <w:t xml:space="preserve"> also must be a direct provider for the grant.</w:t>
      </w:r>
    </w:p>
    <w:p w14:paraId="2BEEB550" w14:textId="7FAE9307" w:rsidR="00EF47ED" w:rsidRDefault="00EF47ED" w:rsidP="00AC2AC7">
      <w:pPr>
        <w:pStyle w:val="ListParagraph"/>
        <w:spacing w:after="120" w:line="276" w:lineRule="auto"/>
        <w:jc w:val="both"/>
        <w:rPr>
          <w:rFonts w:ascii="Times New Roman" w:hAnsi="Times New Roman" w:cs="Times New Roman"/>
          <w:sz w:val="24"/>
          <w:szCs w:val="24"/>
        </w:rPr>
      </w:pPr>
    </w:p>
    <w:p w14:paraId="2ADA1ECF" w14:textId="77777777" w:rsidR="00EF47ED" w:rsidRPr="00EF47ED" w:rsidRDefault="00EF47ED" w:rsidP="00EF47ED">
      <w:pPr>
        <w:pStyle w:val="ListParagraph"/>
        <w:numPr>
          <w:ilvl w:val="0"/>
          <w:numId w:val="3"/>
        </w:numPr>
        <w:spacing w:after="120" w:line="276" w:lineRule="auto"/>
        <w:jc w:val="both"/>
        <w:rPr>
          <w:rFonts w:ascii="Times New Roman" w:hAnsi="Times New Roman" w:cs="Times New Roman"/>
          <w:sz w:val="24"/>
          <w:szCs w:val="24"/>
        </w:rPr>
      </w:pPr>
      <w:r w:rsidRPr="00EF47ED">
        <w:rPr>
          <w:rFonts w:ascii="Times New Roman" w:hAnsi="Times New Roman" w:cs="Times New Roman"/>
          <w:b/>
          <w:bCs/>
          <w:sz w:val="24"/>
          <w:szCs w:val="24"/>
        </w:rPr>
        <w:t>Q:</w:t>
      </w:r>
      <w:r>
        <w:rPr>
          <w:rFonts w:ascii="Times New Roman" w:hAnsi="Times New Roman" w:cs="Times New Roman"/>
          <w:sz w:val="24"/>
          <w:szCs w:val="24"/>
        </w:rPr>
        <w:t xml:space="preserve"> </w:t>
      </w:r>
      <w:r w:rsidRPr="00EF47ED">
        <w:rPr>
          <w:rFonts w:ascii="Times New Roman" w:hAnsi="Times New Roman" w:cs="Times New Roman"/>
          <w:sz w:val="24"/>
          <w:szCs w:val="24"/>
        </w:rPr>
        <w:t>Can you please tell me if a citation (about demographics, in the section on organizational background) in a grant application to ICCB is considered "dated" and inappropriate if it is 3 years old?</w:t>
      </w:r>
    </w:p>
    <w:p w14:paraId="1A5F2479" w14:textId="58348EC8" w:rsidR="00EF47ED" w:rsidRDefault="00EF47ED" w:rsidP="00EF47ED">
      <w:pPr>
        <w:pStyle w:val="ListParagraph"/>
        <w:spacing w:after="120" w:line="276" w:lineRule="auto"/>
        <w:jc w:val="both"/>
        <w:rPr>
          <w:rFonts w:ascii="Times New Roman" w:hAnsi="Times New Roman" w:cs="Times New Roman"/>
          <w:sz w:val="24"/>
          <w:szCs w:val="24"/>
        </w:rPr>
      </w:pPr>
      <w:r w:rsidRPr="00EF47ED">
        <w:rPr>
          <w:rFonts w:ascii="Times New Roman" w:hAnsi="Times New Roman" w:cs="Times New Roman"/>
          <w:b/>
          <w:bCs/>
          <w:sz w:val="24"/>
          <w:szCs w:val="24"/>
        </w:rPr>
        <w:t>A:</w:t>
      </w:r>
      <w:r>
        <w:rPr>
          <w:rFonts w:ascii="Times New Roman" w:hAnsi="Times New Roman" w:cs="Times New Roman"/>
          <w:sz w:val="24"/>
          <w:szCs w:val="24"/>
        </w:rPr>
        <w:t xml:space="preserve"> </w:t>
      </w:r>
      <w:r w:rsidRPr="00EF47ED">
        <w:rPr>
          <w:rFonts w:ascii="Times New Roman" w:hAnsi="Times New Roman" w:cs="Times New Roman"/>
          <w:sz w:val="24"/>
          <w:szCs w:val="24"/>
        </w:rPr>
        <w:t xml:space="preserve">We do not have a specific “cut-off” date for citations </w:t>
      </w:r>
      <w:r>
        <w:rPr>
          <w:rFonts w:ascii="Times New Roman" w:hAnsi="Times New Roman" w:cs="Times New Roman"/>
          <w:sz w:val="24"/>
          <w:szCs w:val="24"/>
        </w:rPr>
        <w:t>of</w:t>
      </w:r>
      <w:r w:rsidRPr="00EF47ED">
        <w:rPr>
          <w:rFonts w:ascii="Times New Roman" w:hAnsi="Times New Roman" w:cs="Times New Roman"/>
          <w:sz w:val="24"/>
          <w:szCs w:val="24"/>
        </w:rPr>
        <w:t xml:space="preserve"> demographic information – within limits.  Within three years is still relevant if you are unable to obtain more current demographic information. </w:t>
      </w:r>
    </w:p>
    <w:p w14:paraId="735664D2" w14:textId="5466C825" w:rsidR="00EF47ED" w:rsidRDefault="00EF47ED" w:rsidP="00EF47ED">
      <w:pPr>
        <w:pStyle w:val="ListParagraph"/>
        <w:spacing w:after="120" w:line="276" w:lineRule="auto"/>
        <w:jc w:val="both"/>
        <w:rPr>
          <w:rFonts w:ascii="Times New Roman" w:hAnsi="Times New Roman" w:cs="Times New Roman"/>
          <w:sz w:val="24"/>
          <w:szCs w:val="24"/>
        </w:rPr>
      </w:pPr>
    </w:p>
    <w:p w14:paraId="17B6D013" w14:textId="51F95E56" w:rsidR="00EF47ED" w:rsidRPr="00EF47ED" w:rsidRDefault="00EF47ED" w:rsidP="00EF47ED">
      <w:pPr>
        <w:pStyle w:val="ListParagraph"/>
        <w:numPr>
          <w:ilvl w:val="0"/>
          <w:numId w:val="3"/>
        </w:numPr>
        <w:spacing w:after="120" w:line="276" w:lineRule="auto"/>
        <w:jc w:val="both"/>
        <w:rPr>
          <w:rFonts w:ascii="Times New Roman" w:hAnsi="Times New Roman" w:cs="Times New Roman"/>
          <w:sz w:val="24"/>
          <w:szCs w:val="24"/>
        </w:rPr>
      </w:pPr>
      <w:r w:rsidRPr="00EF47ED">
        <w:rPr>
          <w:rFonts w:ascii="Times New Roman" w:hAnsi="Times New Roman" w:cs="Times New Roman"/>
          <w:b/>
          <w:bCs/>
          <w:sz w:val="24"/>
          <w:szCs w:val="24"/>
        </w:rPr>
        <w:t>Q:</w:t>
      </w:r>
      <w:r>
        <w:rPr>
          <w:rFonts w:ascii="Times New Roman" w:hAnsi="Times New Roman" w:cs="Times New Roman"/>
          <w:sz w:val="24"/>
          <w:szCs w:val="24"/>
        </w:rPr>
        <w:t xml:space="preserve"> </w:t>
      </w:r>
      <w:r w:rsidRPr="00EF47ED">
        <w:rPr>
          <w:rFonts w:ascii="Times New Roman" w:hAnsi="Times New Roman" w:cs="Times New Roman"/>
          <w:sz w:val="24"/>
          <w:szCs w:val="24"/>
        </w:rPr>
        <w:t>In reviewing the NOF</w:t>
      </w:r>
      <w:r>
        <w:rPr>
          <w:rFonts w:ascii="Times New Roman" w:hAnsi="Times New Roman" w:cs="Times New Roman"/>
          <w:sz w:val="24"/>
          <w:szCs w:val="24"/>
        </w:rPr>
        <w:t>O</w:t>
      </w:r>
      <w:r w:rsidRPr="00EF47ED">
        <w:rPr>
          <w:rFonts w:ascii="Times New Roman" w:hAnsi="Times New Roman" w:cs="Times New Roman"/>
          <w:sz w:val="24"/>
          <w:szCs w:val="24"/>
        </w:rPr>
        <w:t xml:space="preserve"> for the Innovative Bridge and Transition Program, I would like to inquire if this grant would allow for the employment of a Planning and Development Coordinator of a new career program.  The goal would be for this position to develop the pathways from high school to a new certificate and degree program during the grant period.  The program would then begin after the grant end.  This program development coincides with the renovation of a new campus where this program will be housed.</w:t>
      </w:r>
    </w:p>
    <w:p w14:paraId="7CCD295F" w14:textId="00C3C6B6" w:rsidR="00EF47ED" w:rsidRDefault="00EF47ED" w:rsidP="00EF47ED">
      <w:pPr>
        <w:pStyle w:val="ListParagraph"/>
        <w:spacing w:after="120" w:line="276" w:lineRule="auto"/>
        <w:jc w:val="both"/>
        <w:rPr>
          <w:rFonts w:ascii="Times New Roman" w:hAnsi="Times New Roman" w:cs="Times New Roman"/>
          <w:b/>
          <w:bCs/>
          <w:sz w:val="24"/>
          <w:szCs w:val="24"/>
        </w:rPr>
      </w:pPr>
      <w:r w:rsidRPr="00EF47ED">
        <w:rPr>
          <w:rFonts w:ascii="Times New Roman" w:hAnsi="Times New Roman" w:cs="Times New Roman"/>
          <w:b/>
          <w:bCs/>
          <w:sz w:val="24"/>
          <w:szCs w:val="24"/>
        </w:rPr>
        <w:t xml:space="preserve">A: </w:t>
      </w:r>
      <w:r w:rsidRPr="00EF47ED">
        <w:rPr>
          <w:rFonts w:ascii="Times New Roman" w:hAnsi="Times New Roman" w:cs="Times New Roman"/>
          <w:sz w:val="24"/>
          <w:szCs w:val="24"/>
        </w:rPr>
        <w:t>Yes, this type of cost is allowable as curricula and program development are allowable activities under the grant. However, it must align with bridge and transitions and must be completed and ready to implement by the end of the FY23 grant period. See Section E of the NOFO: Bullet - Enhancing or developing institutional career pathways.</w:t>
      </w:r>
      <w:r w:rsidRPr="00EF47ED">
        <w:rPr>
          <w:rFonts w:ascii="Times New Roman" w:hAnsi="Times New Roman" w:cs="Times New Roman"/>
          <w:b/>
          <w:bCs/>
          <w:sz w:val="24"/>
          <w:szCs w:val="24"/>
        </w:rPr>
        <w:t xml:space="preserve"> </w:t>
      </w:r>
    </w:p>
    <w:p w14:paraId="71AAD708" w14:textId="42084079" w:rsidR="00EF47ED" w:rsidRDefault="00EF47ED" w:rsidP="00EF47ED">
      <w:pPr>
        <w:pStyle w:val="ListParagraph"/>
        <w:spacing w:after="120" w:line="276" w:lineRule="auto"/>
        <w:jc w:val="both"/>
        <w:rPr>
          <w:rFonts w:ascii="Times New Roman" w:hAnsi="Times New Roman" w:cs="Times New Roman"/>
          <w:b/>
          <w:bCs/>
          <w:sz w:val="24"/>
          <w:szCs w:val="24"/>
        </w:rPr>
      </w:pPr>
    </w:p>
    <w:p w14:paraId="519E3CFF" w14:textId="1B36FB09" w:rsidR="00EF47ED" w:rsidRDefault="00EF47ED" w:rsidP="00EF47ED">
      <w:pPr>
        <w:pStyle w:val="ListParagraph"/>
        <w:numPr>
          <w:ilvl w:val="0"/>
          <w:numId w:val="3"/>
        </w:numPr>
        <w:spacing w:after="120" w:line="276" w:lineRule="auto"/>
        <w:jc w:val="both"/>
        <w:rPr>
          <w:rFonts w:ascii="Times New Roman" w:hAnsi="Times New Roman" w:cs="Times New Roman"/>
          <w:sz w:val="24"/>
          <w:szCs w:val="24"/>
        </w:rPr>
      </w:pPr>
      <w:r w:rsidRPr="00605202">
        <w:rPr>
          <w:rFonts w:ascii="Times New Roman" w:hAnsi="Times New Roman" w:cs="Times New Roman"/>
          <w:b/>
          <w:bCs/>
          <w:sz w:val="24"/>
          <w:szCs w:val="24"/>
        </w:rPr>
        <w:t>Q</w:t>
      </w:r>
      <w:r>
        <w:rPr>
          <w:rFonts w:ascii="Times New Roman" w:hAnsi="Times New Roman" w:cs="Times New Roman"/>
          <w:sz w:val="24"/>
          <w:szCs w:val="24"/>
        </w:rPr>
        <w:t xml:space="preserve">: </w:t>
      </w:r>
      <w:r w:rsidRPr="00EF47ED">
        <w:rPr>
          <w:rFonts w:ascii="Times New Roman" w:hAnsi="Times New Roman" w:cs="Times New Roman"/>
          <w:sz w:val="24"/>
          <w:szCs w:val="24"/>
        </w:rPr>
        <w:t xml:space="preserve">I am trying to complete the IBT Cover Page. At the section that asks for the Project Contacts on Page 2, there is a glitch in the form. When I enter a phone number or e-mail address for one contact, the content in those fields gets copied to the same fields for </w:t>
      </w:r>
      <w:proofErr w:type="gramStart"/>
      <w:r w:rsidRPr="00EF47ED">
        <w:rPr>
          <w:rFonts w:ascii="Times New Roman" w:hAnsi="Times New Roman" w:cs="Times New Roman"/>
          <w:sz w:val="24"/>
          <w:szCs w:val="24"/>
        </w:rPr>
        <w:t>all of</w:t>
      </w:r>
      <w:proofErr w:type="gramEnd"/>
      <w:r w:rsidRPr="00EF47ED">
        <w:rPr>
          <w:rFonts w:ascii="Times New Roman" w:hAnsi="Times New Roman" w:cs="Times New Roman"/>
          <w:sz w:val="24"/>
          <w:szCs w:val="24"/>
        </w:rPr>
        <w:t xml:space="preserve"> the other contacts, so that one person’s phone or e-mail becomes duplicated for all four contacts. Is this something that any other applicants have flagged for your attention?</w:t>
      </w:r>
    </w:p>
    <w:p w14:paraId="2749450A" w14:textId="48D60D95" w:rsidR="00EF47ED" w:rsidRDefault="00EF47ED" w:rsidP="00EF47ED">
      <w:pPr>
        <w:pStyle w:val="ListParagraph"/>
        <w:spacing w:after="120" w:line="276" w:lineRule="auto"/>
        <w:jc w:val="both"/>
        <w:rPr>
          <w:rFonts w:ascii="Times New Roman" w:hAnsi="Times New Roman" w:cs="Times New Roman"/>
          <w:sz w:val="24"/>
          <w:szCs w:val="24"/>
        </w:rPr>
      </w:pPr>
      <w:r w:rsidRPr="00605202">
        <w:rPr>
          <w:rFonts w:ascii="Times New Roman" w:hAnsi="Times New Roman" w:cs="Times New Roman"/>
          <w:b/>
          <w:bCs/>
          <w:sz w:val="24"/>
          <w:szCs w:val="24"/>
        </w:rPr>
        <w:t>A:</w:t>
      </w:r>
      <w:r>
        <w:rPr>
          <w:rFonts w:ascii="Times New Roman" w:hAnsi="Times New Roman" w:cs="Times New Roman"/>
          <w:sz w:val="24"/>
          <w:szCs w:val="24"/>
        </w:rPr>
        <w:t xml:space="preserve"> Yes, other applicants have been having issues with this </w:t>
      </w:r>
      <w:proofErr w:type="gramStart"/>
      <w:r>
        <w:rPr>
          <w:rFonts w:ascii="Times New Roman" w:hAnsi="Times New Roman" w:cs="Times New Roman"/>
          <w:sz w:val="24"/>
          <w:szCs w:val="24"/>
        </w:rPr>
        <w:t>particular portion</w:t>
      </w:r>
      <w:proofErr w:type="gramEnd"/>
      <w:r>
        <w:rPr>
          <w:rFonts w:ascii="Times New Roman" w:hAnsi="Times New Roman" w:cs="Times New Roman"/>
          <w:sz w:val="24"/>
          <w:szCs w:val="24"/>
        </w:rPr>
        <w:t xml:space="preserve"> of the application. We are currently looking into the situation and will follow-up with an answer.</w:t>
      </w:r>
    </w:p>
    <w:p w14:paraId="56D3DE46" w14:textId="1F8E0B1C" w:rsidR="00605202" w:rsidRDefault="00605202" w:rsidP="00605202">
      <w:pPr>
        <w:pStyle w:val="ListParagraph"/>
        <w:numPr>
          <w:ilvl w:val="0"/>
          <w:numId w:val="3"/>
        </w:numPr>
        <w:spacing w:after="120" w:line="276" w:lineRule="auto"/>
        <w:jc w:val="both"/>
        <w:rPr>
          <w:rFonts w:ascii="Times New Roman" w:hAnsi="Times New Roman" w:cs="Times New Roman"/>
          <w:sz w:val="24"/>
          <w:szCs w:val="24"/>
        </w:rPr>
      </w:pPr>
      <w:r w:rsidRPr="00605202">
        <w:rPr>
          <w:rFonts w:ascii="Times New Roman" w:hAnsi="Times New Roman" w:cs="Times New Roman"/>
          <w:b/>
          <w:bCs/>
          <w:sz w:val="24"/>
          <w:szCs w:val="24"/>
        </w:rPr>
        <w:lastRenderedPageBreak/>
        <w:t xml:space="preserve">Q: </w:t>
      </w:r>
      <w:r w:rsidRPr="00605202">
        <w:rPr>
          <w:rFonts w:ascii="Times New Roman" w:hAnsi="Times New Roman" w:cs="Times New Roman"/>
          <w:sz w:val="24"/>
          <w:szCs w:val="24"/>
        </w:rPr>
        <w:t>Is the attached "Uniform Budget Template" okay to use on proposals for the Innovative Bridge and Transitions Grant Program? I've tried several methods, however I'm not able to open the attached "FY2023 Uniform Grant Budget" document.</w:t>
      </w:r>
    </w:p>
    <w:p w14:paraId="274CF44F" w14:textId="68CABBDA" w:rsidR="00605202" w:rsidRDefault="00605202" w:rsidP="00605202">
      <w:pPr>
        <w:pStyle w:val="ListParagraph"/>
        <w:spacing w:after="120" w:line="276" w:lineRule="auto"/>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Yes, the “Uniform Budget Template” is the same template for the FY23 Innovative Bridge and Transitions Grant. Some programs have noted they are unable to open the “Uniform Budget” listed under the IBT, and we are working on a way to fix that now.</w:t>
      </w:r>
    </w:p>
    <w:p w14:paraId="44958E69" w14:textId="3885216B" w:rsidR="00605202" w:rsidRDefault="00605202" w:rsidP="00605202">
      <w:pPr>
        <w:pStyle w:val="ListParagraph"/>
        <w:spacing w:after="120" w:line="276" w:lineRule="auto"/>
        <w:jc w:val="both"/>
        <w:rPr>
          <w:rFonts w:ascii="Times New Roman" w:hAnsi="Times New Roman" w:cs="Times New Roman"/>
          <w:sz w:val="24"/>
          <w:szCs w:val="24"/>
        </w:rPr>
      </w:pPr>
    </w:p>
    <w:p w14:paraId="3D593E1C" w14:textId="77777777" w:rsidR="00605202" w:rsidRPr="00605202" w:rsidRDefault="00605202" w:rsidP="00605202">
      <w:pPr>
        <w:pStyle w:val="ListParagraph"/>
        <w:numPr>
          <w:ilvl w:val="0"/>
          <w:numId w:val="3"/>
        </w:numPr>
        <w:spacing w:after="120" w:line="276" w:lineRule="auto"/>
        <w:jc w:val="both"/>
        <w:rPr>
          <w:rFonts w:ascii="Times New Roman" w:hAnsi="Times New Roman" w:cs="Times New Roman"/>
          <w:sz w:val="24"/>
          <w:szCs w:val="24"/>
        </w:rPr>
      </w:pPr>
      <w:r w:rsidRPr="00605202">
        <w:rPr>
          <w:rFonts w:ascii="Times New Roman" w:hAnsi="Times New Roman" w:cs="Times New Roman"/>
          <w:b/>
          <w:bCs/>
          <w:sz w:val="24"/>
          <w:szCs w:val="24"/>
        </w:rPr>
        <w:t>Q:</w:t>
      </w:r>
      <w:r>
        <w:rPr>
          <w:rFonts w:ascii="Times New Roman" w:hAnsi="Times New Roman" w:cs="Times New Roman"/>
          <w:sz w:val="24"/>
          <w:szCs w:val="24"/>
        </w:rPr>
        <w:t xml:space="preserve"> </w:t>
      </w:r>
      <w:r w:rsidRPr="00605202">
        <w:rPr>
          <w:rFonts w:ascii="Times New Roman" w:hAnsi="Times New Roman" w:cs="Times New Roman"/>
          <w:sz w:val="24"/>
          <w:szCs w:val="24"/>
        </w:rPr>
        <w:t>Are recruitment, outreach, and tuition assistance costs allowable for non-credit courses or must the courses be credit-bearing?</w:t>
      </w:r>
    </w:p>
    <w:p w14:paraId="665FE674" w14:textId="0D2686CC" w:rsidR="00605202" w:rsidRDefault="00605202" w:rsidP="00605202">
      <w:pPr>
        <w:pStyle w:val="ListParagraph"/>
        <w:spacing w:after="120" w:line="276" w:lineRule="auto"/>
        <w:jc w:val="both"/>
        <w:rPr>
          <w:rFonts w:ascii="Times New Roman" w:hAnsi="Times New Roman" w:cs="Times New Roman"/>
          <w:b/>
          <w:bCs/>
          <w:sz w:val="24"/>
          <w:szCs w:val="24"/>
        </w:rPr>
      </w:pPr>
      <w:r w:rsidRPr="1A4C39E7">
        <w:rPr>
          <w:rFonts w:ascii="Times New Roman" w:hAnsi="Times New Roman" w:cs="Times New Roman"/>
          <w:b/>
          <w:bCs/>
          <w:sz w:val="24"/>
          <w:szCs w:val="24"/>
        </w:rPr>
        <w:t xml:space="preserve">A: </w:t>
      </w:r>
      <w:r w:rsidR="5D723FB9" w:rsidRPr="00CF13F7">
        <w:rPr>
          <w:rFonts w:ascii="Times New Roman" w:hAnsi="Times New Roman" w:cs="Times New Roman"/>
          <w:sz w:val="24"/>
          <w:szCs w:val="24"/>
        </w:rPr>
        <w:t>Ye</w:t>
      </w:r>
      <w:r w:rsidR="00847BC3" w:rsidRPr="00CF13F7">
        <w:rPr>
          <w:rFonts w:ascii="Times New Roman" w:hAnsi="Times New Roman" w:cs="Times New Roman"/>
          <w:sz w:val="24"/>
          <w:szCs w:val="24"/>
        </w:rPr>
        <w:t>s</w:t>
      </w:r>
      <w:r w:rsidR="71A51C17" w:rsidRPr="00CF13F7">
        <w:rPr>
          <w:rFonts w:ascii="Times New Roman" w:hAnsi="Times New Roman" w:cs="Times New Roman"/>
          <w:sz w:val="24"/>
          <w:szCs w:val="24"/>
        </w:rPr>
        <w:t>,</w:t>
      </w:r>
      <w:r w:rsidR="00847BC3" w:rsidRPr="00CF13F7">
        <w:rPr>
          <w:rFonts w:ascii="Times New Roman" w:hAnsi="Times New Roman" w:cs="Times New Roman"/>
          <w:sz w:val="24"/>
          <w:szCs w:val="24"/>
        </w:rPr>
        <w:t xml:space="preserve"> </w:t>
      </w:r>
      <w:r w:rsidR="5D723FB9" w:rsidRPr="00CF13F7">
        <w:rPr>
          <w:rFonts w:ascii="Times New Roman" w:hAnsi="Times New Roman" w:cs="Times New Roman"/>
          <w:sz w:val="24"/>
          <w:szCs w:val="24"/>
        </w:rPr>
        <w:t>they are allowable expenses for non-credit.</w:t>
      </w:r>
      <w:r w:rsidR="5D723FB9" w:rsidRPr="4BEF741F">
        <w:rPr>
          <w:rFonts w:ascii="Times New Roman" w:hAnsi="Times New Roman" w:cs="Times New Roman"/>
          <w:b/>
          <w:bCs/>
          <w:sz w:val="24"/>
          <w:szCs w:val="24"/>
        </w:rPr>
        <w:t xml:space="preserve"> </w:t>
      </w:r>
    </w:p>
    <w:p w14:paraId="7ABECC54" w14:textId="04B1A2C3" w:rsidR="00D27D36" w:rsidRDefault="00D27D36" w:rsidP="00605202">
      <w:pPr>
        <w:pStyle w:val="ListParagraph"/>
        <w:spacing w:after="120" w:line="276" w:lineRule="auto"/>
        <w:jc w:val="both"/>
        <w:rPr>
          <w:rFonts w:ascii="Times New Roman" w:hAnsi="Times New Roman" w:cs="Times New Roman"/>
          <w:b/>
          <w:bCs/>
          <w:sz w:val="24"/>
          <w:szCs w:val="24"/>
        </w:rPr>
      </w:pPr>
    </w:p>
    <w:p w14:paraId="7B877AE2" w14:textId="7257245D" w:rsidR="00D27D36" w:rsidRPr="00D27D36" w:rsidRDefault="00D27D36" w:rsidP="00D27D36">
      <w:pPr>
        <w:pStyle w:val="ListParagraph"/>
        <w:numPr>
          <w:ilvl w:val="0"/>
          <w:numId w:val="3"/>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Q: </w:t>
      </w:r>
      <w:r w:rsidRPr="00D27D36">
        <w:rPr>
          <w:rFonts w:ascii="Times New Roman" w:hAnsi="Times New Roman" w:cs="Times New Roman"/>
          <w:sz w:val="24"/>
          <w:szCs w:val="24"/>
        </w:rPr>
        <w:t>Can you please tell me if expenses for meals/food are allowed under the IBT grant? For example, we piloted a bridge program last summer that we want to expand under the application we are soon to submit. We would like to add food so that the bridge can have longer days than it did last summer (they ended all sessions before lunch last summer because we didn't have funds for lunch.</w:t>
      </w:r>
    </w:p>
    <w:p w14:paraId="141AF9F4" w14:textId="5438ACCB" w:rsidR="00D27D36" w:rsidRPr="00CF13F7" w:rsidRDefault="00D27D36" w:rsidP="00D27D36">
      <w:pPr>
        <w:pStyle w:val="ListParagraph"/>
        <w:spacing w:after="120" w:line="276" w:lineRule="auto"/>
        <w:jc w:val="both"/>
        <w:rPr>
          <w:rFonts w:ascii="Times New Roman" w:hAnsi="Times New Roman" w:cs="Times New Roman"/>
          <w:sz w:val="24"/>
          <w:szCs w:val="24"/>
        </w:rPr>
      </w:pPr>
      <w:r w:rsidRPr="114ED2C4">
        <w:rPr>
          <w:rFonts w:ascii="Times New Roman" w:hAnsi="Times New Roman" w:cs="Times New Roman"/>
          <w:b/>
          <w:bCs/>
          <w:sz w:val="24"/>
          <w:szCs w:val="24"/>
        </w:rPr>
        <w:t xml:space="preserve">A: </w:t>
      </w:r>
      <w:r w:rsidR="35993762" w:rsidRPr="00CF13F7">
        <w:rPr>
          <w:rFonts w:ascii="Times New Roman" w:hAnsi="Times New Roman" w:cs="Times New Roman"/>
          <w:sz w:val="24"/>
          <w:szCs w:val="24"/>
        </w:rPr>
        <w:t>Food for students to allow for more education and training is allowable such as lunch during the ed</w:t>
      </w:r>
      <w:r w:rsidR="40B430D0" w:rsidRPr="00CF13F7">
        <w:rPr>
          <w:rFonts w:ascii="Times New Roman" w:hAnsi="Times New Roman" w:cs="Times New Roman"/>
          <w:sz w:val="24"/>
          <w:szCs w:val="24"/>
        </w:rPr>
        <w:t>u</w:t>
      </w:r>
      <w:r w:rsidR="35993762" w:rsidRPr="00CF13F7">
        <w:rPr>
          <w:rFonts w:ascii="Times New Roman" w:hAnsi="Times New Roman" w:cs="Times New Roman"/>
          <w:sz w:val="24"/>
          <w:szCs w:val="24"/>
        </w:rPr>
        <w:t xml:space="preserve">cation and training time. </w:t>
      </w:r>
    </w:p>
    <w:p w14:paraId="21C05E0C" w14:textId="77777777" w:rsidR="00BD6F43" w:rsidRDefault="00BD6F43" w:rsidP="00D27D36">
      <w:pPr>
        <w:pStyle w:val="ListParagraph"/>
        <w:spacing w:after="120" w:line="276" w:lineRule="auto"/>
        <w:jc w:val="both"/>
        <w:rPr>
          <w:rFonts w:ascii="Times New Roman" w:hAnsi="Times New Roman" w:cs="Times New Roman"/>
          <w:b/>
          <w:bCs/>
          <w:sz w:val="24"/>
          <w:szCs w:val="24"/>
        </w:rPr>
      </w:pPr>
    </w:p>
    <w:p w14:paraId="3DD4B340" w14:textId="200C1B89" w:rsidR="00BD6F43" w:rsidRDefault="00C33703" w:rsidP="00BD6F43">
      <w:pPr>
        <w:pStyle w:val="ListParagraph"/>
        <w:numPr>
          <w:ilvl w:val="0"/>
          <w:numId w:val="3"/>
        </w:numPr>
        <w:spacing w:after="12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Q: </w:t>
      </w:r>
      <w:r w:rsidRPr="00C33703">
        <w:rPr>
          <w:rFonts w:ascii="Times New Roman" w:hAnsi="Times New Roman" w:cs="Times New Roman"/>
          <w:sz w:val="24"/>
          <w:szCs w:val="24"/>
        </w:rPr>
        <w:t xml:space="preserve">I am trying to complete the IBT Cover Page. At the section that asks for the Project Contacts on Page 2, there is a glitch in the form. When I enter a phone number or e-mail address for one contact, the content in those fields gets copied to the same fields for </w:t>
      </w:r>
      <w:proofErr w:type="gramStart"/>
      <w:r w:rsidRPr="00C33703">
        <w:rPr>
          <w:rFonts w:ascii="Times New Roman" w:hAnsi="Times New Roman" w:cs="Times New Roman"/>
          <w:sz w:val="24"/>
          <w:szCs w:val="24"/>
        </w:rPr>
        <w:t>all of</w:t>
      </w:r>
      <w:proofErr w:type="gramEnd"/>
      <w:r w:rsidRPr="00C33703">
        <w:rPr>
          <w:rFonts w:ascii="Times New Roman" w:hAnsi="Times New Roman" w:cs="Times New Roman"/>
          <w:sz w:val="24"/>
          <w:szCs w:val="24"/>
        </w:rPr>
        <w:t xml:space="preserve"> the other contacts, so that one person’s phone or e-mail becomes duplicated for all four contacts.</w:t>
      </w:r>
    </w:p>
    <w:p w14:paraId="6A3CB867" w14:textId="75E90D47" w:rsidR="007D2E2D" w:rsidRDefault="00C33703" w:rsidP="00C33703">
      <w:pPr>
        <w:pStyle w:val="ListParagraph"/>
        <w:spacing w:after="120" w:line="276" w:lineRule="auto"/>
        <w:jc w:val="both"/>
        <w:rPr>
          <w:rFonts w:ascii="Times New Roman" w:hAnsi="Times New Roman" w:cs="Times New Roman"/>
          <w:b/>
          <w:bCs/>
          <w:sz w:val="24"/>
          <w:szCs w:val="24"/>
        </w:rPr>
      </w:pPr>
      <w:r w:rsidRPr="114ED2C4">
        <w:rPr>
          <w:rFonts w:ascii="Times New Roman" w:hAnsi="Times New Roman" w:cs="Times New Roman"/>
          <w:b/>
          <w:bCs/>
          <w:sz w:val="24"/>
          <w:szCs w:val="24"/>
        </w:rPr>
        <w:t xml:space="preserve">A: </w:t>
      </w:r>
      <w:r w:rsidR="3BF278B2" w:rsidRPr="00CF13F7">
        <w:rPr>
          <w:rFonts w:ascii="Times New Roman" w:hAnsi="Times New Roman" w:cs="Times New Roman"/>
          <w:sz w:val="24"/>
          <w:szCs w:val="24"/>
        </w:rPr>
        <w:t>We are working on it.</w:t>
      </w:r>
      <w:r w:rsidR="3BF278B2" w:rsidRPr="114ED2C4">
        <w:rPr>
          <w:rFonts w:ascii="Times New Roman" w:hAnsi="Times New Roman" w:cs="Times New Roman"/>
          <w:b/>
          <w:bCs/>
          <w:sz w:val="24"/>
          <w:szCs w:val="24"/>
        </w:rPr>
        <w:t xml:space="preserve"> </w:t>
      </w:r>
    </w:p>
    <w:p w14:paraId="303B6A2C" w14:textId="77777777" w:rsidR="007D2E2D" w:rsidRDefault="007D2E2D" w:rsidP="00C33703">
      <w:pPr>
        <w:pStyle w:val="ListParagraph"/>
        <w:spacing w:after="120" w:line="276" w:lineRule="auto"/>
        <w:jc w:val="both"/>
        <w:rPr>
          <w:rFonts w:ascii="Times New Roman" w:hAnsi="Times New Roman" w:cs="Times New Roman"/>
          <w:b/>
          <w:bCs/>
          <w:sz w:val="24"/>
          <w:szCs w:val="24"/>
        </w:rPr>
      </w:pPr>
    </w:p>
    <w:p w14:paraId="71E3F002" w14:textId="098DBD1C" w:rsidR="00A0435F" w:rsidRPr="00A0435F" w:rsidRDefault="00A0435F" w:rsidP="00A0435F">
      <w:pPr>
        <w:pStyle w:val="ListParagraph"/>
        <w:numPr>
          <w:ilvl w:val="0"/>
          <w:numId w:val="3"/>
        </w:numPr>
        <w:spacing w:after="12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Q: </w:t>
      </w:r>
      <w:r w:rsidRPr="00A0435F">
        <w:rPr>
          <w:rFonts w:ascii="Times New Roman" w:hAnsi="Times New Roman" w:cs="Times New Roman"/>
          <w:sz w:val="24"/>
          <w:szCs w:val="24"/>
        </w:rPr>
        <w:t>I have an additional question regarding allowable expenses. In one component of the bridge program that we are proposing, high school students will take a COL 101 course (1 credit hour @ $174 for tuition) to help orient them to the college experience. Although high schools normally pay</w:t>
      </w:r>
      <w:r w:rsidRPr="2F431E3B">
        <w:rPr>
          <w:rFonts w:ascii="Times New Roman" w:hAnsi="Times New Roman" w:cs="Times New Roman"/>
          <w:sz w:val="24"/>
          <w:szCs w:val="24"/>
        </w:rPr>
        <w:t xml:space="preserve"> </w:t>
      </w:r>
      <w:r w:rsidR="6D66DD9D" w:rsidRPr="2F431E3B">
        <w:rPr>
          <w:rFonts w:ascii="Times New Roman" w:hAnsi="Times New Roman" w:cs="Times New Roman"/>
          <w:sz w:val="24"/>
          <w:szCs w:val="24"/>
        </w:rPr>
        <w:t>the</w:t>
      </w:r>
      <w:r w:rsidR="6D66DD9D" w:rsidRPr="3DA3B1CF">
        <w:rPr>
          <w:rFonts w:ascii="Times New Roman" w:hAnsi="Times New Roman" w:cs="Times New Roman"/>
          <w:sz w:val="24"/>
          <w:szCs w:val="24"/>
        </w:rPr>
        <w:t xml:space="preserve"> college</w:t>
      </w:r>
      <w:r w:rsidRPr="00A0435F">
        <w:rPr>
          <w:rFonts w:ascii="Times New Roman" w:hAnsi="Times New Roman" w:cs="Times New Roman"/>
          <w:sz w:val="24"/>
          <w:szCs w:val="24"/>
        </w:rPr>
        <w:t xml:space="preserve"> the tuition associated with ECI coursework</w:t>
      </w:r>
      <w:r w:rsidR="7444D28D" w:rsidRPr="2DC637B3">
        <w:rPr>
          <w:rFonts w:ascii="Times New Roman" w:hAnsi="Times New Roman" w:cs="Times New Roman"/>
          <w:sz w:val="24"/>
          <w:szCs w:val="24"/>
        </w:rPr>
        <w:t>.</w:t>
      </w:r>
      <w:r w:rsidRPr="00A0435F">
        <w:rPr>
          <w:rFonts w:ascii="Times New Roman" w:hAnsi="Times New Roman" w:cs="Times New Roman"/>
          <w:sz w:val="24"/>
          <w:szCs w:val="24"/>
        </w:rPr>
        <w:t xml:space="preserve"> </w:t>
      </w:r>
      <w:r w:rsidR="6A67BB3C" w:rsidRPr="21FAC61E">
        <w:rPr>
          <w:rFonts w:ascii="Times New Roman" w:hAnsi="Times New Roman" w:cs="Times New Roman"/>
          <w:sz w:val="24"/>
          <w:szCs w:val="24"/>
        </w:rPr>
        <w:t xml:space="preserve">The </w:t>
      </w:r>
      <w:r w:rsidR="6A67BB3C" w:rsidRPr="454CDC25">
        <w:rPr>
          <w:rFonts w:ascii="Times New Roman" w:hAnsi="Times New Roman" w:cs="Times New Roman"/>
          <w:sz w:val="24"/>
          <w:szCs w:val="24"/>
        </w:rPr>
        <w:t>college</w:t>
      </w:r>
      <w:r w:rsidRPr="00A0435F">
        <w:rPr>
          <w:rFonts w:ascii="Times New Roman" w:hAnsi="Times New Roman" w:cs="Times New Roman"/>
          <w:sz w:val="24"/>
          <w:szCs w:val="24"/>
        </w:rPr>
        <w:t xml:space="preserve"> has adopted a policy of covering the cost to students/schools for taking this course, rendering it an essentially free course to students. However, because we would like to use COL 101 as part of our bridge program, we would like to know if we can ask the grant to cover reimbursement to </w:t>
      </w:r>
      <w:r w:rsidR="23C31E70" w:rsidRPr="2799F3E5">
        <w:rPr>
          <w:rFonts w:ascii="Times New Roman" w:hAnsi="Times New Roman" w:cs="Times New Roman"/>
          <w:sz w:val="24"/>
          <w:szCs w:val="24"/>
        </w:rPr>
        <w:t>the college</w:t>
      </w:r>
      <w:r w:rsidRPr="00A0435F">
        <w:rPr>
          <w:rFonts w:ascii="Times New Roman" w:hAnsi="Times New Roman" w:cs="Times New Roman"/>
          <w:sz w:val="24"/>
          <w:szCs w:val="24"/>
        </w:rPr>
        <w:t xml:space="preserve"> for the cost of tuition for the course that it is absorbing. It would be for approximately 160 students. In one alternative scenario, we would ask for reimbursement associated with the same number of students</w:t>
      </w:r>
      <w:r w:rsidR="00112076">
        <w:rPr>
          <w:rFonts w:ascii="Times New Roman" w:hAnsi="Times New Roman" w:cs="Times New Roman"/>
          <w:sz w:val="24"/>
          <w:szCs w:val="24"/>
        </w:rPr>
        <w:t xml:space="preserve"> </w:t>
      </w:r>
      <w:r w:rsidRPr="00A0435F">
        <w:rPr>
          <w:rFonts w:ascii="Times New Roman" w:hAnsi="Times New Roman" w:cs="Times New Roman"/>
          <w:sz w:val="24"/>
          <w:szCs w:val="24"/>
        </w:rPr>
        <w:t xml:space="preserve">but ask for reimbursement for </w:t>
      </w:r>
      <w:proofErr w:type="spellStart"/>
      <w:r w:rsidRPr="00A0435F">
        <w:rPr>
          <w:rFonts w:ascii="Times New Roman" w:hAnsi="Times New Roman" w:cs="Times New Roman"/>
          <w:sz w:val="24"/>
          <w:szCs w:val="24"/>
        </w:rPr>
        <w:t>COl</w:t>
      </w:r>
      <w:proofErr w:type="spellEnd"/>
      <w:r w:rsidRPr="00A0435F">
        <w:rPr>
          <w:rFonts w:ascii="Times New Roman" w:hAnsi="Times New Roman" w:cs="Times New Roman"/>
          <w:sz w:val="24"/>
          <w:szCs w:val="24"/>
        </w:rPr>
        <w:t xml:space="preserve"> 101 as well as the Math bridge course for fall.</w:t>
      </w:r>
    </w:p>
    <w:p w14:paraId="2E3FA9CB" w14:textId="39251671" w:rsidR="00A0435F" w:rsidRPr="00CF13F7" w:rsidRDefault="00A0435F" w:rsidP="00A0435F">
      <w:pPr>
        <w:pStyle w:val="ListParagraph"/>
        <w:spacing w:after="120" w:line="276" w:lineRule="auto"/>
        <w:jc w:val="both"/>
        <w:rPr>
          <w:rFonts w:ascii="Times New Roman" w:hAnsi="Times New Roman" w:cs="Times New Roman"/>
          <w:sz w:val="24"/>
          <w:szCs w:val="24"/>
        </w:rPr>
      </w:pPr>
      <w:r w:rsidRPr="0621B4C2">
        <w:rPr>
          <w:rFonts w:ascii="Times New Roman" w:hAnsi="Times New Roman" w:cs="Times New Roman"/>
          <w:b/>
          <w:bCs/>
          <w:sz w:val="24"/>
          <w:szCs w:val="24"/>
        </w:rPr>
        <w:t xml:space="preserve">A: </w:t>
      </w:r>
      <w:r w:rsidR="206DE59E" w:rsidRPr="00CF13F7">
        <w:rPr>
          <w:rFonts w:ascii="Times New Roman" w:hAnsi="Times New Roman" w:cs="Times New Roman"/>
          <w:sz w:val="24"/>
          <w:szCs w:val="24"/>
        </w:rPr>
        <w:t>Yes, you may reimburse the college for the cost of tuition for the course they are absorbing.</w:t>
      </w:r>
      <w:r w:rsidR="309F5822" w:rsidRPr="00CF13F7">
        <w:rPr>
          <w:rFonts w:ascii="Times New Roman" w:hAnsi="Times New Roman" w:cs="Times New Roman"/>
          <w:sz w:val="24"/>
          <w:szCs w:val="24"/>
        </w:rPr>
        <w:t xml:space="preserve"> This would be accounted for in the miscellaneous line item</w:t>
      </w:r>
      <w:r w:rsidR="15EDF0A3" w:rsidRPr="00CF13F7">
        <w:rPr>
          <w:rFonts w:ascii="Times New Roman" w:hAnsi="Times New Roman" w:cs="Times New Roman"/>
          <w:sz w:val="24"/>
          <w:szCs w:val="24"/>
        </w:rPr>
        <w:t xml:space="preserve"> in the Uniform Budget template. </w:t>
      </w:r>
    </w:p>
    <w:p w14:paraId="708536F2" w14:textId="18F015B8" w:rsidR="00CF13F7" w:rsidRPr="00CF13F7" w:rsidRDefault="002F45E2" w:rsidP="00CF13F7">
      <w:pPr>
        <w:pStyle w:val="ListParagraph"/>
        <w:numPr>
          <w:ilvl w:val="0"/>
          <w:numId w:val="3"/>
        </w:numPr>
        <w:spacing w:after="120"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Q: </w:t>
      </w:r>
      <w:r w:rsidRPr="002F45E2">
        <w:rPr>
          <w:rFonts w:ascii="Times New Roman" w:hAnsi="Times New Roman" w:cs="Times New Roman"/>
          <w:sz w:val="24"/>
          <w:szCs w:val="24"/>
        </w:rPr>
        <w:t xml:space="preserve">I understand from the IBT NOFO that large equipment purchases are allowed if they are relevant to and align with the grant and training activities. We currently have a request for </w:t>
      </w:r>
      <w:r w:rsidR="1EAE0C98" w:rsidRPr="7BC7F0F4">
        <w:rPr>
          <w:rFonts w:ascii="Times New Roman" w:hAnsi="Times New Roman" w:cs="Times New Roman"/>
          <w:sz w:val="24"/>
          <w:szCs w:val="24"/>
        </w:rPr>
        <w:t xml:space="preserve">large equipment purchases </w:t>
      </w:r>
      <w:r w:rsidRPr="7BC7F0F4">
        <w:rPr>
          <w:rFonts w:ascii="Times New Roman" w:hAnsi="Times New Roman" w:cs="Times New Roman"/>
          <w:sz w:val="24"/>
          <w:szCs w:val="24"/>
        </w:rPr>
        <w:t>in</w:t>
      </w:r>
      <w:r w:rsidRPr="002F45E2">
        <w:rPr>
          <w:rFonts w:ascii="Times New Roman" w:hAnsi="Times New Roman" w:cs="Times New Roman"/>
          <w:sz w:val="24"/>
          <w:szCs w:val="24"/>
        </w:rPr>
        <w:t xml:space="preserve"> our grant proposal budget. If we are awarded the grant, what are the stipulations for equipment purchased with grant funds?</w:t>
      </w:r>
      <w:r w:rsidR="00CF13F7" w:rsidRPr="00CF13F7">
        <w:rPr>
          <w:rFonts w:ascii="Calibri" w:hAnsi="Calibri" w:cs="Calibri"/>
          <w:color w:val="003300"/>
        </w:rPr>
        <w:t xml:space="preserve"> </w:t>
      </w:r>
      <w:r w:rsidR="00CF13F7" w:rsidRPr="00CF13F7">
        <w:rPr>
          <w:rFonts w:ascii="Times New Roman" w:hAnsi="Times New Roman" w:cs="Times New Roman"/>
          <w:sz w:val="24"/>
          <w:szCs w:val="24"/>
        </w:rPr>
        <w:t>By</w:t>
      </w:r>
      <w:r w:rsidR="00CF13F7">
        <w:rPr>
          <w:rFonts w:ascii="Times New Roman" w:hAnsi="Times New Roman" w:cs="Times New Roman"/>
          <w:sz w:val="24"/>
          <w:szCs w:val="24"/>
        </w:rPr>
        <w:t xml:space="preserve"> </w:t>
      </w:r>
      <w:r w:rsidR="00CF13F7" w:rsidRPr="00CF13F7">
        <w:rPr>
          <w:rFonts w:ascii="Times New Roman" w:hAnsi="Times New Roman" w:cs="Times New Roman"/>
          <w:sz w:val="24"/>
          <w:szCs w:val="24"/>
        </w:rPr>
        <w:t xml:space="preserve">“stipulations,” just to be clear, I’m wondering what the stipulations for equipment are after the grant ends. Are we allowed to keep the </w:t>
      </w:r>
      <w:r w:rsidR="2B09C4FF" w:rsidRPr="7BC7F0F4">
        <w:rPr>
          <w:rFonts w:ascii="Times New Roman" w:hAnsi="Times New Roman" w:cs="Times New Roman"/>
          <w:sz w:val="24"/>
          <w:szCs w:val="24"/>
        </w:rPr>
        <w:t>equipment</w:t>
      </w:r>
      <w:r w:rsidR="00CF13F7" w:rsidRPr="7BC7F0F4">
        <w:rPr>
          <w:rFonts w:ascii="Times New Roman" w:hAnsi="Times New Roman" w:cs="Times New Roman"/>
          <w:sz w:val="24"/>
          <w:szCs w:val="24"/>
        </w:rPr>
        <w:t>?</w:t>
      </w:r>
      <w:r w:rsidR="00CF13F7" w:rsidRPr="00CF13F7">
        <w:rPr>
          <w:rFonts w:ascii="Times New Roman" w:hAnsi="Times New Roman" w:cs="Times New Roman"/>
          <w:sz w:val="24"/>
          <w:szCs w:val="24"/>
        </w:rPr>
        <w:t xml:space="preserve"> And during the life of the grant, could someone who is not part of the grant use the </w:t>
      </w:r>
      <w:r w:rsidR="3C3D8AF5" w:rsidRPr="7BC7F0F4">
        <w:rPr>
          <w:rFonts w:ascii="Times New Roman" w:hAnsi="Times New Roman" w:cs="Times New Roman"/>
          <w:sz w:val="24"/>
          <w:szCs w:val="24"/>
        </w:rPr>
        <w:t>equipment</w:t>
      </w:r>
      <w:r w:rsidR="00CF13F7" w:rsidRPr="00CF13F7">
        <w:rPr>
          <w:rFonts w:ascii="Times New Roman" w:hAnsi="Times New Roman" w:cs="Times New Roman"/>
          <w:sz w:val="24"/>
          <w:szCs w:val="24"/>
        </w:rPr>
        <w:t>, or would they have to be part of the program that is funded by the grant?</w:t>
      </w:r>
    </w:p>
    <w:p w14:paraId="0BCEB3EB" w14:textId="24E4D1F9" w:rsidR="002F45E2" w:rsidRPr="002707AB" w:rsidRDefault="00CF13F7" w:rsidP="39B277AB">
      <w:pPr>
        <w:pStyle w:val="ListParagraph"/>
        <w:spacing w:after="120" w:line="276" w:lineRule="auto"/>
        <w:jc w:val="both"/>
        <w:rPr>
          <w:rFonts w:ascii="Times New Roman" w:hAnsi="Times New Roman" w:cs="Times New Roman"/>
          <w:sz w:val="24"/>
          <w:szCs w:val="24"/>
        </w:rPr>
      </w:pPr>
      <w:r w:rsidRPr="629C3395">
        <w:rPr>
          <w:rFonts w:ascii="Times New Roman" w:hAnsi="Times New Roman" w:cs="Times New Roman"/>
          <w:b/>
          <w:bCs/>
          <w:sz w:val="24"/>
          <w:szCs w:val="24"/>
        </w:rPr>
        <w:t xml:space="preserve">A: </w:t>
      </w:r>
      <w:r w:rsidR="7DBD1C25" w:rsidRPr="002707AB">
        <w:rPr>
          <w:rFonts w:ascii="Times New Roman" w:hAnsi="Times New Roman" w:cs="Times New Roman"/>
          <w:sz w:val="24"/>
          <w:szCs w:val="24"/>
        </w:rPr>
        <w:t>You may keep the equipment after the grant ends.  However</w:t>
      </w:r>
      <w:r w:rsidR="75A90A7F" w:rsidRPr="002707AB">
        <w:rPr>
          <w:rFonts w:ascii="Times New Roman" w:hAnsi="Times New Roman" w:cs="Times New Roman"/>
          <w:sz w:val="24"/>
          <w:szCs w:val="24"/>
        </w:rPr>
        <w:t>:</w:t>
      </w:r>
    </w:p>
    <w:p w14:paraId="05EAAE25" w14:textId="5C1CD25F" w:rsidR="002F45E2" w:rsidRPr="002707AB" w:rsidRDefault="7DBD1C25" w:rsidP="714C6E25">
      <w:pPr>
        <w:pStyle w:val="ListParagraph"/>
        <w:numPr>
          <w:ilvl w:val="1"/>
          <w:numId w:val="5"/>
        </w:numPr>
        <w:spacing w:after="120" w:line="276" w:lineRule="auto"/>
        <w:jc w:val="both"/>
        <w:rPr>
          <w:rFonts w:eastAsiaTheme="minorEastAsia"/>
          <w:sz w:val="24"/>
          <w:szCs w:val="24"/>
        </w:rPr>
      </w:pPr>
      <w:r w:rsidRPr="002707AB">
        <w:rPr>
          <w:rFonts w:ascii="Times New Roman" w:hAnsi="Times New Roman" w:cs="Times New Roman"/>
          <w:sz w:val="24"/>
          <w:szCs w:val="24"/>
        </w:rPr>
        <w:t xml:space="preserve"> it must continue to be used f</w:t>
      </w:r>
      <w:r w:rsidR="7BA74F41" w:rsidRPr="002707AB">
        <w:rPr>
          <w:rFonts w:ascii="Times New Roman" w:hAnsi="Times New Roman" w:cs="Times New Roman"/>
          <w:sz w:val="24"/>
          <w:szCs w:val="24"/>
        </w:rPr>
        <w:t>o</w:t>
      </w:r>
      <w:r w:rsidRPr="002707AB">
        <w:rPr>
          <w:rFonts w:ascii="Times New Roman" w:hAnsi="Times New Roman" w:cs="Times New Roman"/>
          <w:sz w:val="24"/>
          <w:szCs w:val="24"/>
        </w:rPr>
        <w:t>r purposes aligned with</w:t>
      </w:r>
      <w:r w:rsidR="000C3040">
        <w:rPr>
          <w:rFonts w:ascii="Times New Roman" w:hAnsi="Times New Roman" w:cs="Times New Roman"/>
          <w:sz w:val="24"/>
          <w:szCs w:val="24"/>
        </w:rPr>
        <w:t xml:space="preserve"> </w:t>
      </w:r>
      <w:r w:rsidR="3CC724B2" w:rsidRPr="002707AB">
        <w:rPr>
          <w:rFonts w:ascii="Times New Roman" w:hAnsi="Times New Roman" w:cs="Times New Roman"/>
          <w:sz w:val="24"/>
          <w:szCs w:val="24"/>
        </w:rPr>
        <w:t xml:space="preserve">or </w:t>
      </w:r>
      <w:proofErr w:type="gramStart"/>
      <w:r w:rsidR="3CC724B2" w:rsidRPr="002707AB">
        <w:rPr>
          <w:rFonts w:ascii="Times New Roman" w:hAnsi="Times New Roman" w:cs="Times New Roman"/>
          <w:sz w:val="24"/>
          <w:szCs w:val="24"/>
        </w:rPr>
        <w:t>similar to</w:t>
      </w:r>
      <w:proofErr w:type="gramEnd"/>
      <w:r w:rsidR="3CC724B2" w:rsidRPr="002707AB">
        <w:rPr>
          <w:rFonts w:ascii="Times New Roman" w:hAnsi="Times New Roman" w:cs="Times New Roman"/>
          <w:sz w:val="24"/>
          <w:szCs w:val="24"/>
        </w:rPr>
        <w:t xml:space="preserve"> </w:t>
      </w:r>
      <w:r w:rsidRPr="002707AB">
        <w:rPr>
          <w:rFonts w:ascii="Times New Roman" w:hAnsi="Times New Roman" w:cs="Times New Roman"/>
          <w:sz w:val="24"/>
          <w:szCs w:val="24"/>
        </w:rPr>
        <w:t xml:space="preserve">the purposes </w:t>
      </w:r>
      <w:r w:rsidR="79EC2541" w:rsidRPr="002707AB">
        <w:rPr>
          <w:rFonts w:ascii="Times New Roman" w:hAnsi="Times New Roman" w:cs="Times New Roman"/>
          <w:sz w:val="24"/>
          <w:szCs w:val="24"/>
        </w:rPr>
        <w:t>o</w:t>
      </w:r>
      <w:r w:rsidR="70BAC592" w:rsidRPr="002707AB">
        <w:rPr>
          <w:rFonts w:ascii="Times New Roman" w:hAnsi="Times New Roman" w:cs="Times New Roman"/>
          <w:sz w:val="24"/>
          <w:szCs w:val="24"/>
        </w:rPr>
        <w:t>f</w:t>
      </w:r>
      <w:r w:rsidRPr="002707AB">
        <w:rPr>
          <w:rFonts w:ascii="Times New Roman" w:hAnsi="Times New Roman" w:cs="Times New Roman"/>
          <w:sz w:val="24"/>
          <w:szCs w:val="24"/>
        </w:rPr>
        <w:t xml:space="preserve"> the grant</w:t>
      </w:r>
    </w:p>
    <w:p w14:paraId="7086AF91" w14:textId="07402D4C" w:rsidR="002F45E2" w:rsidRPr="002707AB" w:rsidRDefault="56F9157C" w:rsidP="3AE2AC8F">
      <w:pPr>
        <w:pStyle w:val="ListParagraph"/>
        <w:numPr>
          <w:ilvl w:val="1"/>
          <w:numId w:val="5"/>
        </w:numPr>
        <w:spacing w:after="120" w:line="276" w:lineRule="auto"/>
        <w:jc w:val="both"/>
        <w:rPr>
          <w:rFonts w:eastAsiaTheme="minorEastAsia"/>
          <w:sz w:val="24"/>
          <w:szCs w:val="24"/>
        </w:rPr>
      </w:pPr>
      <w:r w:rsidRPr="002707AB">
        <w:rPr>
          <w:rFonts w:ascii="Times New Roman" w:hAnsi="Times New Roman" w:cs="Times New Roman"/>
          <w:sz w:val="24"/>
          <w:szCs w:val="24"/>
        </w:rPr>
        <w:t>y</w:t>
      </w:r>
      <w:r w:rsidR="6042EDC1" w:rsidRPr="002707AB">
        <w:rPr>
          <w:rFonts w:ascii="Times New Roman" w:hAnsi="Times New Roman" w:cs="Times New Roman"/>
          <w:sz w:val="24"/>
          <w:szCs w:val="24"/>
        </w:rPr>
        <w:t>ou</w:t>
      </w:r>
      <w:r w:rsidR="7DBD1C25" w:rsidRPr="002707AB">
        <w:rPr>
          <w:rFonts w:ascii="Times New Roman" w:hAnsi="Times New Roman" w:cs="Times New Roman"/>
          <w:sz w:val="24"/>
          <w:szCs w:val="24"/>
        </w:rPr>
        <w:t xml:space="preserve"> </w:t>
      </w:r>
      <w:r w:rsidR="791804F7" w:rsidRPr="002707AB">
        <w:rPr>
          <w:rFonts w:ascii="Times New Roman" w:hAnsi="Times New Roman" w:cs="Times New Roman"/>
          <w:sz w:val="24"/>
          <w:szCs w:val="24"/>
        </w:rPr>
        <w:t xml:space="preserve">must keep record </w:t>
      </w:r>
      <w:r w:rsidR="5BDCC077" w:rsidRPr="002707AB">
        <w:rPr>
          <w:rFonts w:ascii="Times New Roman" w:hAnsi="Times New Roman" w:cs="Times New Roman"/>
          <w:sz w:val="24"/>
          <w:szCs w:val="24"/>
        </w:rPr>
        <w:t>o</w:t>
      </w:r>
      <w:r w:rsidR="6042EDC1" w:rsidRPr="002707AB">
        <w:rPr>
          <w:rFonts w:ascii="Times New Roman" w:hAnsi="Times New Roman" w:cs="Times New Roman"/>
          <w:sz w:val="24"/>
          <w:szCs w:val="24"/>
        </w:rPr>
        <w:t>f</w:t>
      </w:r>
      <w:r w:rsidR="791804F7" w:rsidRPr="002707AB">
        <w:rPr>
          <w:rFonts w:ascii="Times New Roman" w:hAnsi="Times New Roman" w:cs="Times New Roman"/>
          <w:sz w:val="24"/>
          <w:szCs w:val="24"/>
        </w:rPr>
        <w:t xml:space="preserve"> the equipment and track depreciation until it is worth less than $5000</w:t>
      </w:r>
    </w:p>
    <w:p w14:paraId="5DDA8D8C" w14:textId="540842A6" w:rsidR="002F45E2" w:rsidRPr="002707AB" w:rsidRDefault="1FACB20E" w:rsidP="0C36E693">
      <w:pPr>
        <w:pStyle w:val="ListParagraph"/>
        <w:numPr>
          <w:ilvl w:val="1"/>
          <w:numId w:val="5"/>
        </w:numPr>
        <w:spacing w:after="120" w:line="276" w:lineRule="auto"/>
        <w:jc w:val="both"/>
        <w:rPr>
          <w:sz w:val="24"/>
          <w:szCs w:val="24"/>
        </w:rPr>
      </w:pPr>
      <w:r w:rsidRPr="002707AB">
        <w:rPr>
          <w:rFonts w:ascii="Times New Roman" w:hAnsi="Times New Roman" w:cs="Times New Roman"/>
          <w:sz w:val="24"/>
          <w:szCs w:val="24"/>
        </w:rPr>
        <w:t>i</w:t>
      </w:r>
      <w:r w:rsidR="0401D8BB" w:rsidRPr="002707AB">
        <w:rPr>
          <w:rFonts w:ascii="Times New Roman" w:hAnsi="Times New Roman" w:cs="Times New Roman"/>
          <w:sz w:val="24"/>
          <w:szCs w:val="24"/>
        </w:rPr>
        <w:t xml:space="preserve">f </w:t>
      </w:r>
      <w:r w:rsidR="44CDD4D4" w:rsidRPr="002707AB">
        <w:rPr>
          <w:rFonts w:ascii="Times New Roman" w:hAnsi="Times New Roman" w:cs="Times New Roman"/>
          <w:sz w:val="24"/>
          <w:szCs w:val="24"/>
        </w:rPr>
        <w:t>you</w:t>
      </w:r>
      <w:r w:rsidR="3DB07A2F" w:rsidRPr="002707AB">
        <w:rPr>
          <w:rFonts w:ascii="Times New Roman" w:hAnsi="Times New Roman" w:cs="Times New Roman"/>
          <w:sz w:val="24"/>
          <w:szCs w:val="24"/>
        </w:rPr>
        <w:t xml:space="preserve"> wish to dispose of it before it depreciates to under $5000, you must notify us for permission before doing so, by emailing</w:t>
      </w:r>
      <w:r w:rsidR="002707AB">
        <w:rPr>
          <w:rFonts w:ascii="Times New Roman" w:hAnsi="Times New Roman" w:cs="Times New Roman"/>
          <w:sz w:val="24"/>
          <w:szCs w:val="24"/>
        </w:rPr>
        <w:t>:</w:t>
      </w:r>
      <w:r w:rsidR="3DB07A2F" w:rsidRPr="002707AB">
        <w:rPr>
          <w:rFonts w:ascii="Times New Roman" w:hAnsi="Times New Roman" w:cs="Times New Roman"/>
          <w:sz w:val="24"/>
          <w:szCs w:val="24"/>
        </w:rPr>
        <w:t xml:space="preserve"> </w:t>
      </w:r>
    </w:p>
    <w:p w14:paraId="05067922" w14:textId="5A36E472" w:rsidR="002F45E2" w:rsidRPr="002707AB" w:rsidRDefault="3DB07A2F" w:rsidP="275184AB">
      <w:pPr>
        <w:pStyle w:val="ListParagraph"/>
        <w:numPr>
          <w:ilvl w:val="2"/>
          <w:numId w:val="5"/>
        </w:numPr>
        <w:spacing w:after="120" w:line="276" w:lineRule="auto"/>
        <w:jc w:val="both"/>
        <w:rPr>
          <w:sz w:val="24"/>
          <w:szCs w:val="24"/>
        </w:rPr>
      </w:pPr>
      <w:r w:rsidRPr="002707AB">
        <w:rPr>
          <w:rFonts w:ascii="Times New Roman" w:hAnsi="Times New Roman" w:cs="Times New Roman"/>
          <w:sz w:val="24"/>
          <w:szCs w:val="24"/>
        </w:rPr>
        <w:t>ICCB.IBT</w:t>
      </w:r>
      <w:r w:rsidR="4979FE20" w:rsidRPr="002707AB">
        <w:rPr>
          <w:rFonts w:ascii="Times New Roman" w:hAnsi="Times New Roman" w:cs="Times New Roman"/>
          <w:sz w:val="24"/>
          <w:szCs w:val="24"/>
        </w:rPr>
        <w:t>@illinois.gov</w:t>
      </w:r>
    </w:p>
    <w:p w14:paraId="4CED9DE9" w14:textId="48D87349" w:rsidR="002F45E2" w:rsidRPr="002707AB" w:rsidRDefault="3DB07A2F" w:rsidP="6FCF879D">
      <w:pPr>
        <w:pStyle w:val="ListParagraph"/>
        <w:numPr>
          <w:ilvl w:val="2"/>
          <w:numId w:val="5"/>
        </w:numPr>
        <w:spacing w:after="120" w:line="276" w:lineRule="auto"/>
        <w:jc w:val="both"/>
        <w:rPr>
          <w:sz w:val="24"/>
          <w:szCs w:val="24"/>
        </w:rPr>
      </w:pPr>
      <w:r w:rsidRPr="002707AB">
        <w:rPr>
          <w:rFonts w:ascii="Times New Roman" w:hAnsi="Times New Roman" w:cs="Times New Roman"/>
          <w:sz w:val="24"/>
          <w:szCs w:val="24"/>
        </w:rPr>
        <w:t>IC</w:t>
      </w:r>
      <w:r w:rsidR="68C6D77E" w:rsidRPr="002707AB">
        <w:rPr>
          <w:rFonts w:ascii="Times New Roman" w:hAnsi="Times New Roman" w:cs="Times New Roman"/>
          <w:sz w:val="24"/>
          <w:szCs w:val="24"/>
        </w:rPr>
        <w:t>C</w:t>
      </w:r>
      <w:r w:rsidRPr="002707AB">
        <w:rPr>
          <w:rFonts w:ascii="Times New Roman" w:hAnsi="Times New Roman" w:cs="Times New Roman"/>
          <w:sz w:val="24"/>
          <w:szCs w:val="24"/>
        </w:rPr>
        <w:t>B.g</w:t>
      </w:r>
      <w:r w:rsidR="2A4668AF" w:rsidRPr="002707AB">
        <w:rPr>
          <w:rFonts w:ascii="Times New Roman" w:hAnsi="Times New Roman" w:cs="Times New Roman"/>
          <w:sz w:val="24"/>
          <w:szCs w:val="24"/>
        </w:rPr>
        <w:t>r</w:t>
      </w:r>
      <w:r w:rsidRPr="002707AB">
        <w:rPr>
          <w:rFonts w:ascii="Times New Roman" w:hAnsi="Times New Roman" w:cs="Times New Roman"/>
          <w:sz w:val="24"/>
          <w:szCs w:val="24"/>
        </w:rPr>
        <w:t>antpayments@</w:t>
      </w:r>
      <w:r w:rsidR="13C37D0E" w:rsidRPr="002707AB">
        <w:rPr>
          <w:rFonts w:ascii="Times New Roman" w:hAnsi="Times New Roman" w:cs="Times New Roman"/>
          <w:sz w:val="24"/>
          <w:szCs w:val="24"/>
        </w:rPr>
        <w:t>illinois.gov</w:t>
      </w:r>
    </w:p>
    <w:p w14:paraId="3DD3E482" w14:textId="0F89504E" w:rsidR="002F45E2" w:rsidRPr="002707AB" w:rsidRDefault="3DB07A2F" w:rsidP="0490E466">
      <w:pPr>
        <w:pStyle w:val="ListParagraph"/>
        <w:numPr>
          <w:ilvl w:val="2"/>
          <w:numId w:val="5"/>
        </w:numPr>
        <w:spacing w:after="120" w:line="276" w:lineRule="auto"/>
        <w:jc w:val="both"/>
        <w:rPr>
          <w:rFonts w:eastAsiaTheme="minorEastAsia"/>
          <w:sz w:val="24"/>
          <w:szCs w:val="24"/>
        </w:rPr>
      </w:pPr>
      <w:r w:rsidRPr="002707AB">
        <w:rPr>
          <w:rFonts w:ascii="Times New Roman" w:hAnsi="Times New Roman" w:cs="Times New Roman"/>
          <w:sz w:val="24"/>
          <w:szCs w:val="24"/>
        </w:rPr>
        <w:t xml:space="preserve">Once it is worth less than $5000, you may dispose of it without our permission. </w:t>
      </w:r>
    </w:p>
    <w:p w14:paraId="7744FB73" w14:textId="64ABBB29" w:rsidR="7878C12C" w:rsidRPr="00FE32D3" w:rsidRDefault="34238000" w:rsidP="1BCAD734">
      <w:pPr>
        <w:pStyle w:val="ListParagraph"/>
        <w:numPr>
          <w:ilvl w:val="1"/>
          <w:numId w:val="5"/>
        </w:numPr>
        <w:spacing w:after="120" w:line="276" w:lineRule="auto"/>
        <w:jc w:val="both"/>
        <w:rPr>
          <w:sz w:val="24"/>
          <w:szCs w:val="24"/>
        </w:rPr>
      </w:pPr>
      <w:r w:rsidRPr="002707AB">
        <w:rPr>
          <w:rFonts w:ascii="Times New Roman" w:hAnsi="Times New Roman" w:cs="Times New Roman"/>
          <w:sz w:val="24"/>
          <w:szCs w:val="24"/>
        </w:rPr>
        <w:t>y</w:t>
      </w:r>
      <w:r w:rsidR="75894F8A" w:rsidRPr="002707AB">
        <w:rPr>
          <w:rFonts w:ascii="Times New Roman" w:hAnsi="Times New Roman" w:cs="Times New Roman"/>
          <w:sz w:val="24"/>
          <w:szCs w:val="24"/>
        </w:rPr>
        <w:t xml:space="preserve">ou may </w:t>
      </w:r>
      <w:r w:rsidR="3DE6D5AB" w:rsidRPr="002707AB">
        <w:rPr>
          <w:rFonts w:ascii="Times New Roman" w:hAnsi="Times New Roman" w:cs="Times New Roman"/>
          <w:sz w:val="24"/>
          <w:szCs w:val="24"/>
        </w:rPr>
        <w:t>NOT</w:t>
      </w:r>
      <w:r w:rsidR="75894F8A" w:rsidRPr="002707AB">
        <w:rPr>
          <w:rFonts w:ascii="Times New Roman" w:hAnsi="Times New Roman" w:cs="Times New Roman"/>
          <w:sz w:val="24"/>
          <w:szCs w:val="24"/>
        </w:rPr>
        <w:t xml:space="preserve"> use the equipment for purposes other than the grant during the grant period. </w:t>
      </w:r>
    </w:p>
    <w:p w14:paraId="2B37F753" w14:textId="1D18066B" w:rsidR="00FE32D3" w:rsidRDefault="00FE32D3" w:rsidP="00FE32D3">
      <w:pPr>
        <w:pStyle w:val="ListParagraph"/>
        <w:spacing w:after="120" w:line="276" w:lineRule="auto"/>
        <w:ind w:left="1440"/>
        <w:jc w:val="both"/>
        <w:rPr>
          <w:rFonts w:ascii="Times New Roman" w:hAnsi="Times New Roman" w:cs="Times New Roman"/>
          <w:sz w:val="24"/>
          <w:szCs w:val="24"/>
        </w:rPr>
      </w:pPr>
    </w:p>
    <w:p w14:paraId="6047EE95" w14:textId="4B6141C6" w:rsidR="00FE32D3" w:rsidRPr="00FE32D3" w:rsidRDefault="00FE32D3" w:rsidP="00FE32D3">
      <w:pPr>
        <w:pStyle w:val="ListParagraph"/>
        <w:numPr>
          <w:ilvl w:val="0"/>
          <w:numId w:val="3"/>
        </w:numPr>
        <w:spacing w:after="120" w:line="276" w:lineRule="auto"/>
        <w:jc w:val="both"/>
        <w:rPr>
          <w:rFonts w:ascii="Times New Roman" w:hAnsi="Times New Roman" w:cs="Times New Roman"/>
          <w:sz w:val="24"/>
          <w:szCs w:val="24"/>
        </w:rPr>
      </w:pPr>
      <w:r w:rsidRPr="00FE32D3">
        <w:rPr>
          <w:rFonts w:ascii="Times New Roman" w:hAnsi="Times New Roman" w:cs="Times New Roman"/>
          <w:b/>
          <w:bCs/>
          <w:sz w:val="24"/>
          <w:szCs w:val="24"/>
        </w:rPr>
        <w:t>Q:</w:t>
      </w:r>
      <w:r w:rsidRPr="00FE32D3">
        <w:rPr>
          <w:rFonts w:ascii="Times New Roman" w:hAnsi="Times New Roman" w:cs="Times New Roman"/>
          <w:sz w:val="24"/>
          <w:szCs w:val="24"/>
        </w:rPr>
        <w:t xml:space="preserve"> I am having problems with my cover page, uniform application</w:t>
      </w:r>
      <w:r w:rsidR="005959B5">
        <w:rPr>
          <w:rFonts w:ascii="Times New Roman" w:hAnsi="Times New Roman" w:cs="Times New Roman"/>
          <w:sz w:val="24"/>
          <w:szCs w:val="24"/>
        </w:rPr>
        <w:t>,</w:t>
      </w:r>
      <w:r w:rsidRPr="00FE32D3">
        <w:rPr>
          <w:rFonts w:ascii="Times New Roman" w:hAnsi="Times New Roman" w:cs="Times New Roman"/>
          <w:sz w:val="24"/>
          <w:szCs w:val="24"/>
        </w:rPr>
        <w:t xml:space="preserve"> and uniform budget. Is there a solution?</w:t>
      </w:r>
    </w:p>
    <w:p w14:paraId="16F3DA80" w14:textId="553E0C2E" w:rsidR="00FE32D3" w:rsidRDefault="00FE32D3" w:rsidP="00FE32D3">
      <w:pPr>
        <w:pStyle w:val="ListParagraph"/>
        <w:spacing w:after="120" w:line="276" w:lineRule="auto"/>
        <w:jc w:val="both"/>
        <w:rPr>
          <w:rFonts w:ascii="Times New Roman" w:hAnsi="Times New Roman" w:cs="Times New Roman"/>
          <w:sz w:val="24"/>
          <w:szCs w:val="24"/>
        </w:rPr>
      </w:pPr>
      <w:r w:rsidRPr="00FE32D3">
        <w:rPr>
          <w:rFonts w:ascii="Times New Roman" w:hAnsi="Times New Roman" w:cs="Times New Roman"/>
          <w:b/>
          <w:bCs/>
          <w:sz w:val="24"/>
          <w:szCs w:val="24"/>
        </w:rPr>
        <w:t>A:</w:t>
      </w:r>
      <w:r w:rsidRPr="00FE32D3">
        <w:rPr>
          <w:rFonts w:ascii="Times New Roman" w:hAnsi="Times New Roman" w:cs="Times New Roman"/>
          <w:sz w:val="24"/>
          <w:szCs w:val="24"/>
        </w:rPr>
        <w:t xml:space="preserve"> If you are unable to use the templates</w:t>
      </w:r>
      <w:r w:rsidR="005959B5">
        <w:rPr>
          <w:rFonts w:ascii="Times New Roman" w:hAnsi="Times New Roman" w:cs="Times New Roman"/>
          <w:sz w:val="24"/>
          <w:szCs w:val="24"/>
        </w:rPr>
        <w:t>,</w:t>
      </w:r>
      <w:r w:rsidRPr="00FE32D3">
        <w:rPr>
          <w:rFonts w:ascii="Times New Roman" w:hAnsi="Times New Roman" w:cs="Times New Roman"/>
          <w:sz w:val="24"/>
          <w:szCs w:val="24"/>
        </w:rPr>
        <w:t xml:space="preserve"> make sure you are downloading the document before </w:t>
      </w:r>
      <w:r w:rsidR="005959B5">
        <w:rPr>
          <w:rFonts w:ascii="Times New Roman" w:hAnsi="Times New Roman" w:cs="Times New Roman"/>
          <w:sz w:val="24"/>
          <w:szCs w:val="24"/>
        </w:rPr>
        <w:t>you type</w:t>
      </w:r>
      <w:r w:rsidRPr="00FE32D3">
        <w:rPr>
          <w:rFonts w:ascii="Times New Roman" w:hAnsi="Times New Roman" w:cs="Times New Roman"/>
          <w:sz w:val="24"/>
          <w:szCs w:val="24"/>
        </w:rPr>
        <w:t>. If all else fails</w:t>
      </w:r>
      <w:r>
        <w:rPr>
          <w:rFonts w:ascii="Times New Roman" w:hAnsi="Times New Roman" w:cs="Times New Roman"/>
          <w:sz w:val="24"/>
          <w:szCs w:val="24"/>
        </w:rPr>
        <w:t>,</w:t>
      </w:r>
      <w:r w:rsidRPr="00FE32D3">
        <w:rPr>
          <w:rFonts w:ascii="Times New Roman" w:hAnsi="Times New Roman" w:cs="Times New Roman"/>
          <w:sz w:val="24"/>
          <w:szCs w:val="24"/>
        </w:rPr>
        <w:t xml:space="preserve"> reach out to your IT staff</w:t>
      </w:r>
      <w:r>
        <w:rPr>
          <w:rFonts w:ascii="Times New Roman" w:hAnsi="Times New Roman" w:cs="Times New Roman"/>
          <w:sz w:val="24"/>
          <w:szCs w:val="24"/>
        </w:rPr>
        <w:t>,</w:t>
      </w:r>
      <w:r w:rsidRPr="00FE32D3">
        <w:rPr>
          <w:rFonts w:ascii="Times New Roman" w:hAnsi="Times New Roman" w:cs="Times New Roman"/>
          <w:sz w:val="24"/>
          <w:szCs w:val="24"/>
        </w:rPr>
        <w:t xml:space="preserve"> and</w:t>
      </w:r>
      <w:r w:rsidR="005959B5">
        <w:rPr>
          <w:rFonts w:ascii="Times New Roman" w:hAnsi="Times New Roman" w:cs="Times New Roman"/>
          <w:sz w:val="24"/>
          <w:szCs w:val="24"/>
        </w:rPr>
        <w:t>,</w:t>
      </w:r>
      <w:r w:rsidRPr="00FE32D3">
        <w:rPr>
          <w:rFonts w:ascii="Times New Roman" w:hAnsi="Times New Roman" w:cs="Times New Roman"/>
          <w:sz w:val="24"/>
          <w:szCs w:val="24"/>
        </w:rPr>
        <w:t xml:space="preserve"> if that doesn’t work</w:t>
      </w:r>
      <w:r w:rsidR="005959B5">
        <w:rPr>
          <w:rFonts w:ascii="Times New Roman" w:hAnsi="Times New Roman" w:cs="Times New Roman"/>
          <w:sz w:val="24"/>
          <w:szCs w:val="24"/>
        </w:rPr>
        <w:t xml:space="preserve">, </w:t>
      </w:r>
      <w:r w:rsidRPr="00FE32D3">
        <w:rPr>
          <w:rFonts w:ascii="Times New Roman" w:hAnsi="Times New Roman" w:cs="Times New Roman"/>
          <w:sz w:val="24"/>
          <w:szCs w:val="24"/>
        </w:rPr>
        <w:t>please write in or type then scan and include in your application packet.</w:t>
      </w:r>
    </w:p>
    <w:p w14:paraId="579D65E9" w14:textId="4C5B7E2D" w:rsidR="00FE32D3" w:rsidRDefault="00FE32D3" w:rsidP="00FE32D3">
      <w:pPr>
        <w:pStyle w:val="ListParagraph"/>
        <w:spacing w:after="120" w:line="276" w:lineRule="auto"/>
        <w:jc w:val="both"/>
        <w:rPr>
          <w:rFonts w:ascii="Times New Roman" w:hAnsi="Times New Roman" w:cs="Times New Roman"/>
          <w:sz w:val="24"/>
          <w:szCs w:val="24"/>
        </w:rPr>
      </w:pPr>
    </w:p>
    <w:p w14:paraId="21C68457" w14:textId="77777777" w:rsidR="00FE32D3" w:rsidRPr="00FE32D3" w:rsidRDefault="00FE32D3" w:rsidP="00FE32D3">
      <w:pPr>
        <w:pStyle w:val="ListParagraph"/>
        <w:numPr>
          <w:ilvl w:val="0"/>
          <w:numId w:val="3"/>
        </w:numPr>
        <w:spacing w:after="120" w:line="276" w:lineRule="auto"/>
        <w:jc w:val="both"/>
        <w:rPr>
          <w:rFonts w:ascii="Times New Roman" w:hAnsi="Times New Roman" w:cs="Times New Roman"/>
          <w:sz w:val="24"/>
          <w:szCs w:val="24"/>
        </w:rPr>
      </w:pPr>
      <w:r w:rsidRPr="00FE32D3">
        <w:rPr>
          <w:rFonts w:ascii="Times New Roman" w:hAnsi="Times New Roman" w:cs="Times New Roman"/>
          <w:b/>
          <w:bCs/>
          <w:sz w:val="24"/>
          <w:szCs w:val="24"/>
        </w:rPr>
        <w:t>Q:</w:t>
      </w:r>
      <w:r>
        <w:rPr>
          <w:rFonts w:ascii="Times New Roman" w:hAnsi="Times New Roman" w:cs="Times New Roman"/>
          <w:sz w:val="24"/>
          <w:szCs w:val="24"/>
        </w:rPr>
        <w:t xml:space="preserve"> </w:t>
      </w:r>
      <w:r w:rsidRPr="00FE32D3">
        <w:rPr>
          <w:rFonts w:ascii="Times New Roman" w:hAnsi="Times New Roman" w:cs="Times New Roman"/>
          <w:sz w:val="24"/>
          <w:szCs w:val="24"/>
        </w:rPr>
        <w:t>What is the minimum font size we can use for data and language represented in the charts and tables?</w:t>
      </w:r>
    </w:p>
    <w:p w14:paraId="6D0458B7" w14:textId="33C7BD1A" w:rsidR="00FE32D3" w:rsidRDefault="00FE32D3" w:rsidP="00FE32D3">
      <w:pPr>
        <w:pStyle w:val="ListParagraph"/>
        <w:spacing w:after="120" w:line="276" w:lineRule="auto"/>
        <w:jc w:val="both"/>
        <w:rPr>
          <w:rFonts w:ascii="Times New Roman" w:hAnsi="Times New Roman" w:cs="Times New Roman"/>
          <w:sz w:val="24"/>
          <w:szCs w:val="24"/>
        </w:rPr>
      </w:pPr>
      <w:r w:rsidRPr="00FE32D3">
        <w:rPr>
          <w:rFonts w:ascii="Times New Roman" w:hAnsi="Times New Roman" w:cs="Times New Roman"/>
          <w:b/>
          <w:bCs/>
          <w:sz w:val="24"/>
          <w:szCs w:val="24"/>
        </w:rPr>
        <w:t>A:</w:t>
      </w:r>
      <w:r>
        <w:rPr>
          <w:rFonts w:ascii="Times New Roman" w:hAnsi="Times New Roman" w:cs="Times New Roman"/>
          <w:sz w:val="24"/>
          <w:szCs w:val="24"/>
        </w:rPr>
        <w:t xml:space="preserve"> There is no minimum font size. </w:t>
      </w:r>
    </w:p>
    <w:p w14:paraId="10AE6750" w14:textId="0DBE2BE0" w:rsidR="00FE32D3" w:rsidRDefault="00FE32D3" w:rsidP="00FE32D3">
      <w:pPr>
        <w:pStyle w:val="ListParagraph"/>
        <w:spacing w:after="120" w:line="276" w:lineRule="auto"/>
        <w:jc w:val="both"/>
        <w:rPr>
          <w:rFonts w:ascii="Times New Roman" w:hAnsi="Times New Roman" w:cs="Times New Roman"/>
          <w:sz w:val="24"/>
          <w:szCs w:val="24"/>
        </w:rPr>
      </w:pPr>
    </w:p>
    <w:p w14:paraId="05556188" w14:textId="689999D4" w:rsidR="00FE32D3" w:rsidRPr="00FE32D3" w:rsidRDefault="00FE32D3" w:rsidP="00FE32D3">
      <w:pPr>
        <w:pStyle w:val="ListParagraph"/>
        <w:numPr>
          <w:ilvl w:val="0"/>
          <w:numId w:val="3"/>
        </w:numPr>
        <w:spacing w:after="120" w:line="276" w:lineRule="auto"/>
        <w:jc w:val="both"/>
        <w:rPr>
          <w:rFonts w:ascii="Times New Roman" w:hAnsi="Times New Roman" w:cs="Times New Roman"/>
          <w:sz w:val="24"/>
          <w:szCs w:val="24"/>
        </w:rPr>
      </w:pPr>
      <w:r w:rsidRPr="00FE32D3">
        <w:rPr>
          <w:rFonts w:ascii="Times New Roman" w:hAnsi="Times New Roman" w:cs="Times New Roman"/>
          <w:b/>
          <w:bCs/>
          <w:sz w:val="24"/>
          <w:szCs w:val="24"/>
        </w:rPr>
        <w:t>Q:</w:t>
      </w:r>
      <w:r>
        <w:rPr>
          <w:rFonts w:ascii="Times New Roman" w:hAnsi="Times New Roman" w:cs="Times New Roman"/>
          <w:sz w:val="24"/>
          <w:szCs w:val="24"/>
        </w:rPr>
        <w:t xml:space="preserve"> Our college</w:t>
      </w:r>
      <w:r w:rsidRPr="00FE32D3">
        <w:rPr>
          <w:rFonts w:ascii="Times New Roman" w:hAnsi="Times New Roman" w:cs="Times New Roman"/>
          <w:sz w:val="24"/>
          <w:szCs w:val="24"/>
        </w:rPr>
        <w:t xml:space="preserve"> is finalizing its budget for FY23 IBT proposal. We are electing to use a smaller rate than our </w:t>
      </w:r>
      <w:proofErr w:type="gramStart"/>
      <w:r w:rsidRPr="00FE32D3">
        <w:rPr>
          <w:rFonts w:ascii="Times New Roman" w:hAnsi="Times New Roman" w:cs="Times New Roman"/>
          <w:sz w:val="24"/>
          <w:szCs w:val="24"/>
        </w:rPr>
        <w:t>federally-negotiated</w:t>
      </w:r>
      <w:proofErr w:type="gramEnd"/>
      <w:r w:rsidRPr="00FE32D3">
        <w:rPr>
          <w:rFonts w:ascii="Times New Roman" w:hAnsi="Times New Roman" w:cs="Times New Roman"/>
          <w:sz w:val="24"/>
          <w:szCs w:val="24"/>
        </w:rPr>
        <w:t xml:space="preserve"> rate. We are looking to electing a 10% indirect cost rate. Can this be applied to all direct costs, or only MDTC (excluding equipment)?</w:t>
      </w:r>
    </w:p>
    <w:p w14:paraId="4C977705" w14:textId="352886F0" w:rsidR="00FE32D3" w:rsidRDefault="00FE32D3" w:rsidP="00FE32D3">
      <w:pPr>
        <w:pStyle w:val="ListParagraph"/>
        <w:spacing w:after="120" w:line="276" w:lineRule="auto"/>
        <w:jc w:val="both"/>
        <w:rPr>
          <w:rFonts w:ascii="Times New Roman" w:hAnsi="Times New Roman" w:cs="Times New Roman"/>
          <w:sz w:val="24"/>
          <w:szCs w:val="24"/>
        </w:rPr>
      </w:pPr>
      <w:r w:rsidRPr="00FE32D3">
        <w:rPr>
          <w:rFonts w:ascii="Times New Roman" w:hAnsi="Times New Roman" w:cs="Times New Roman"/>
          <w:b/>
          <w:bCs/>
          <w:sz w:val="24"/>
          <w:szCs w:val="24"/>
        </w:rPr>
        <w:t>A:</w:t>
      </w:r>
      <w:r>
        <w:rPr>
          <w:rFonts w:ascii="Times New Roman" w:hAnsi="Times New Roman" w:cs="Times New Roman"/>
          <w:sz w:val="24"/>
          <w:szCs w:val="24"/>
        </w:rPr>
        <w:t xml:space="preserve"> </w:t>
      </w:r>
      <w:r w:rsidRPr="00FE32D3">
        <w:rPr>
          <w:rFonts w:ascii="Times New Roman" w:hAnsi="Times New Roman" w:cs="Times New Roman"/>
          <w:sz w:val="24"/>
          <w:szCs w:val="24"/>
        </w:rPr>
        <w:t>You can apply to the total direct costs in this situation.</w:t>
      </w:r>
    </w:p>
    <w:p w14:paraId="6ECD6A92" w14:textId="597E4485" w:rsidR="004E6395" w:rsidRDefault="004E6395" w:rsidP="00FE32D3">
      <w:pPr>
        <w:pStyle w:val="ListParagraph"/>
        <w:spacing w:after="120" w:line="276" w:lineRule="auto"/>
        <w:jc w:val="both"/>
        <w:rPr>
          <w:rFonts w:ascii="Times New Roman" w:hAnsi="Times New Roman" w:cs="Times New Roman"/>
          <w:sz w:val="24"/>
          <w:szCs w:val="24"/>
        </w:rPr>
      </w:pPr>
    </w:p>
    <w:p w14:paraId="5C17884B" w14:textId="0DD48741" w:rsidR="004E6395" w:rsidRDefault="004E6395" w:rsidP="00FE32D3">
      <w:pPr>
        <w:pStyle w:val="ListParagraph"/>
        <w:spacing w:after="120" w:line="276" w:lineRule="auto"/>
        <w:jc w:val="both"/>
        <w:rPr>
          <w:rFonts w:ascii="Times New Roman" w:hAnsi="Times New Roman" w:cs="Times New Roman"/>
          <w:sz w:val="24"/>
          <w:szCs w:val="24"/>
        </w:rPr>
      </w:pPr>
    </w:p>
    <w:p w14:paraId="2D559292" w14:textId="46E4A93B" w:rsidR="004E6395" w:rsidRDefault="004E6395" w:rsidP="00FE32D3">
      <w:pPr>
        <w:pStyle w:val="ListParagraph"/>
        <w:spacing w:after="120" w:line="276" w:lineRule="auto"/>
        <w:jc w:val="both"/>
        <w:rPr>
          <w:rFonts w:ascii="Times New Roman" w:hAnsi="Times New Roman" w:cs="Times New Roman"/>
          <w:sz w:val="24"/>
          <w:szCs w:val="24"/>
        </w:rPr>
      </w:pPr>
    </w:p>
    <w:p w14:paraId="164304D6" w14:textId="241D303B" w:rsidR="004E6395" w:rsidRDefault="004E6395" w:rsidP="00FE32D3">
      <w:pPr>
        <w:pStyle w:val="ListParagraph"/>
        <w:spacing w:after="120" w:line="276" w:lineRule="auto"/>
        <w:jc w:val="both"/>
        <w:rPr>
          <w:rFonts w:ascii="Times New Roman" w:hAnsi="Times New Roman" w:cs="Times New Roman"/>
          <w:sz w:val="24"/>
          <w:szCs w:val="24"/>
        </w:rPr>
      </w:pPr>
    </w:p>
    <w:p w14:paraId="7EB60429" w14:textId="77777777" w:rsidR="004E6395" w:rsidRPr="004E6395" w:rsidRDefault="004E6395" w:rsidP="004E6395">
      <w:pPr>
        <w:pStyle w:val="ListParagraph"/>
        <w:numPr>
          <w:ilvl w:val="0"/>
          <w:numId w:val="3"/>
        </w:numPr>
        <w:spacing w:after="120" w:line="276" w:lineRule="auto"/>
        <w:jc w:val="both"/>
        <w:rPr>
          <w:rFonts w:ascii="Times New Roman" w:hAnsi="Times New Roman" w:cs="Times New Roman"/>
          <w:sz w:val="24"/>
          <w:szCs w:val="24"/>
        </w:rPr>
      </w:pPr>
      <w:r w:rsidRPr="004E6395">
        <w:rPr>
          <w:rFonts w:ascii="Times New Roman" w:hAnsi="Times New Roman" w:cs="Times New Roman"/>
          <w:b/>
          <w:bCs/>
          <w:sz w:val="24"/>
          <w:szCs w:val="24"/>
        </w:rPr>
        <w:lastRenderedPageBreak/>
        <w:t>Q:</w:t>
      </w:r>
      <w:r>
        <w:rPr>
          <w:rFonts w:ascii="Times New Roman" w:hAnsi="Times New Roman" w:cs="Times New Roman"/>
          <w:sz w:val="24"/>
          <w:szCs w:val="24"/>
        </w:rPr>
        <w:t xml:space="preserve"> </w:t>
      </w:r>
      <w:r w:rsidRPr="004E6395">
        <w:rPr>
          <w:rFonts w:ascii="Times New Roman" w:hAnsi="Times New Roman" w:cs="Times New Roman"/>
          <w:sz w:val="24"/>
          <w:szCs w:val="24"/>
        </w:rPr>
        <w:t>In terms of planned deliverables and performance measures, I will write those and then determine which quarter I hope to achieve those measures? I just want to verify I’m completing this correctly for the FY 23 IBT grant submission.</w:t>
      </w:r>
    </w:p>
    <w:p w14:paraId="0ECFFA8A" w14:textId="1B1B78AA" w:rsidR="004E6395" w:rsidRDefault="004E6395" w:rsidP="004E6395">
      <w:pPr>
        <w:pStyle w:val="ListParagraph"/>
        <w:spacing w:after="120" w:line="276" w:lineRule="auto"/>
        <w:jc w:val="both"/>
        <w:rPr>
          <w:rFonts w:ascii="Times New Roman" w:hAnsi="Times New Roman" w:cs="Times New Roman"/>
          <w:b/>
          <w:bCs/>
          <w:sz w:val="24"/>
          <w:szCs w:val="24"/>
        </w:rPr>
      </w:pPr>
      <w:r w:rsidRPr="004E6395">
        <w:rPr>
          <w:rFonts w:ascii="Times New Roman" w:hAnsi="Times New Roman" w:cs="Times New Roman"/>
          <w:b/>
          <w:bCs/>
          <w:sz w:val="24"/>
          <w:szCs w:val="24"/>
        </w:rPr>
        <w:t xml:space="preserve">A: </w:t>
      </w:r>
      <w:r w:rsidRPr="004E6395">
        <w:rPr>
          <w:rFonts w:ascii="Times New Roman" w:hAnsi="Times New Roman" w:cs="Times New Roman"/>
          <w:sz w:val="24"/>
          <w:szCs w:val="24"/>
        </w:rPr>
        <w:t>Yes, that is correct.</w:t>
      </w:r>
      <w:r>
        <w:rPr>
          <w:rFonts w:ascii="Times New Roman" w:hAnsi="Times New Roman" w:cs="Times New Roman"/>
          <w:b/>
          <w:bCs/>
          <w:sz w:val="24"/>
          <w:szCs w:val="24"/>
        </w:rPr>
        <w:t xml:space="preserve"> </w:t>
      </w:r>
    </w:p>
    <w:p w14:paraId="07F0CC48" w14:textId="3BD99450" w:rsidR="004E6395" w:rsidRDefault="004E6395" w:rsidP="004E6395">
      <w:pPr>
        <w:pStyle w:val="ListParagraph"/>
        <w:spacing w:after="120" w:line="276" w:lineRule="auto"/>
        <w:jc w:val="both"/>
        <w:rPr>
          <w:rFonts w:ascii="Times New Roman" w:hAnsi="Times New Roman" w:cs="Times New Roman"/>
          <w:b/>
          <w:bCs/>
          <w:sz w:val="24"/>
          <w:szCs w:val="24"/>
        </w:rPr>
      </w:pPr>
    </w:p>
    <w:p w14:paraId="0E6C5930" w14:textId="77777777" w:rsidR="004E6395" w:rsidRPr="004E6395" w:rsidRDefault="004E6395" w:rsidP="004E6395">
      <w:pPr>
        <w:pStyle w:val="ListParagraph"/>
        <w:numPr>
          <w:ilvl w:val="0"/>
          <w:numId w:val="3"/>
        </w:numPr>
        <w:spacing w:after="12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Q: </w:t>
      </w:r>
      <w:r w:rsidRPr="004E6395">
        <w:rPr>
          <w:rFonts w:ascii="Times New Roman" w:hAnsi="Times New Roman" w:cs="Times New Roman"/>
          <w:sz w:val="24"/>
          <w:szCs w:val="24"/>
        </w:rPr>
        <w:t xml:space="preserve">I’ve got a question about FY23 IBT Contingency Plan.  Can we just describe some new expenses we would put in the budget if we </w:t>
      </w:r>
      <w:proofErr w:type="gramStart"/>
      <w:r w:rsidRPr="004E6395">
        <w:rPr>
          <w:rFonts w:ascii="Times New Roman" w:hAnsi="Times New Roman" w:cs="Times New Roman"/>
          <w:sz w:val="24"/>
          <w:szCs w:val="24"/>
        </w:rPr>
        <w:t>are</w:t>
      </w:r>
      <w:proofErr w:type="gramEnd"/>
      <w:r w:rsidRPr="004E6395">
        <w:rPr>
          <w:rFonts w:ascii="Times New Roman" w:hAnsi="Times New Roman" w:cs="Times New Roman"/>
          <w:sz w:val="24"/>
          <w:szCs w:val="24"/>
        </w:rPr>
        <w:t xml:space="preserve"> struggling to spend down all the money or do we need to share examples of what those additional expenses would total or even add a table showing an example of the budget line totals and how they would change?   </w:t>
      </w:r>
    </w:p>
    <w:p w14:paraId="1140E055" w14:textId="2D5AA4B1" w:rsidR="00995AEE" w:rsidRDefault="004E6395" w:rsidP="00995AEE">
      <w:pPr>
        <w:pStyle w:val="ListParagraph"/>
        <w:spacing w:after="12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 xml:space="preserve">Since the Contingency Plan has only a one-page requirement, </w:t>
      </w:r>
      <w:r w:rsidR="00995AEE">
        <w:rPr>
          <w:rFonts w:ascii="Times New Roman" w:hAnsi="Times New Roman" w:cs="Times New Roman"/>
          <w:sz w:val="24"/>
          <w:szCs w:val="24"/>
        </w:rPr>
        <w:t xml:space="preserve">a narrative providing specific examples of additional expenses and reallocations will be sufficient. </w:t>
      </w:r>
    </w:p>
    <w:p w14:paraId="096CE0F6" w14:textId="30FEFBDC" w:rsidR="00995AEE" w:rsidRDefault="00995AEE" w:rsidP="00995AEE">
      <w:pPr>
        <w:pStyle w:val="ListParagraph"/>
        <w:spacing w:after="120" w:line="276" w:lineRule="auto"/>
        <w:jc w:val="both"/>
        <w:rPr>
          <w:rFonts w:ascii="Times New Roman" w:hAnsi="Times New Roman" w:cs="Times New Roman"/>
          <w:sz w:val="24"/>
          <w:szCs w:val="24"/>
        </w:rPr>
      </w:pPr>
    </w:p>
    <w:p w14:paraId="5DBF0DCC" w14:textId="45EBED37" w:rsidR="007B3B4C" w:rsidRPr="00CB03D3" w:rsidRDefault="007B3B4C" w:rsidP="00CB03D3">
      <w:pPr>
        <w:pStyle w:val="ListParagraph"/>
        <w:spacing w:after="120" w:line="276" w:lineRule="auto"/>
        <w:jc w:val="both"/>
        <w:rPr>
          <w:rFonts w:ascii="Times New Roman" w:hAnsi="Times New Roman" w:cs="Times New Roman"/>
          <w:sz w:val="24"/>
          <w:szCs w:val="24"/>
        </w:rPr>
      </w:pPr>
    </w:p>
    <w:sectPr w:rsidR="007B3B4C" w:rsidRPr="00CB03D3" w:rsidSect="00944865">
      <w:headerReference w:type="default" r:id="rId12"/>
      <w:footerReference w:type="default" r:id="rId13"/>
      <w:footerReference w:type="first" r:id="rId14"/>
      <w:pgSz w:w="12240" w:h="15840" w:code="1"/>
      <w:pgMar w:top="1440" w:right="1440" w:bottom="1440" w:left="1440" w:header="720" w:footer="720" w:gutter="0"/>
      <w:pgBorders w:offsetFrom="page">
        <w:top w:val="single" w:sz="24" w:space="24" w:color="006EA0"/>
        <w:left w:val="single" w:sz="24" w:space="24" w:color="006EA0"/>
        <w:bottom w:val="single" w:sz="24" w:space="24" w:color="006EA0"/>
        <w:right w:val="single" w:sz="24" w:space="24" w:color="006EA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A9726" w14:textId="77777777" w:rsidR="00BB72E4" w:rsidRDefault="00BB72E4" w:rsidP="009A57B6">
      <w:pPr>
        <w:spacing w:after="0" w:line="240" w:lineRule="auto"/>
      </w:pPr>
      <w:r>
        <w:separator/>
      </w:r>
    </w:p>
  </w:endnote>
  <w:endnote w:type="continuationSeparator" w:id="0">
    <w:p w14:paraId="7AC910DF" w14:textId="77777777" w:rsidR="00BB72E4" w:rsidRDefault="00BB72E4" w:rsidP="009A57B6">
      <w:pPr>
        <w:spacing w:after="0" w:line="240" w:lineRule="auto"/>
      </w:pPr>
      <w:r>
        <w:continuationSeparator/>
      </w:r>
    </w:p>
  </w:endnote>
  <w:endnote w:type="continuationNotice" w:id="1">
    <w:p w14:paraId="2861B4A4" w14:textId="77777777" w:rsidR="00D76170" w:rsidRDefault="00D76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447215"/>
      <w:docPartObj>
        <w:docPartGallery w:val="Page Numbers (Bottom of Page)"/>
        <w:docPartUnique/>
      </w:docPartObj>
    </w:sdtPr>
    <w:sdtEndPr>
      <w:rPr>
        <w:noProof/>
      </w:rPr>
    </w:sdtEndPr>
    <w:sdtContent>
      <w:p w14:paraId="5C8ADC74" w14:textId="3F548BFF" w:rsidR="009A57B6" w:rsidRDefault="009A57B6" w:rsidP="009A57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80C1" w14:textId="3831949A" w:rsidR="009A57B6" w:rsidRDefault="009A57B6" w:rsidP="009A57B6">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913BA" w14:textId="77777777" w:rsidR="00BB72E4" w:rsidRDefault="00BB72E4" w:rsidP="009A57B6">
      <w:pPr>
        <w:spacing w:after="0" w:line="240" w:lineRule="auto"/>
      </w:pPr>
      <w:r>
        <w:separator/>
      </w:r>
    </w:p>
  </w:footnote>
  <w:footnote w:type="continuationSeparator" w:id="0">
    <w:p w14:paraId="2E967E4D" w14:textId="77777777" w:rsidR="00BB72E4" w:rsidRDefault="00BB72E4" w:rsidP="009A57B6">
      <w:pPr>
        <w:spacing w:after="0" w:line="240" w:lineRule="auto"/>
      </w:pPr>
      <w:r>
        <w:continuationSeparator/>
      </w:r>
    </w:p>
  </w:footnote>
  <w:footnote w:type="continuationNotice" w:id="1">
    <w:p w14:paraId="40D51A29" w14:textId="77777777" w:rsidR="00D76170" w:rsidRDefault="00D761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ECFD" w14:textId="165DCB8C" w:rsidR="009A57B6" w:rsidRPr="009A57B6" w:rsidRDefault="009A57B6" w:rsidP="009A57B6">
    <w:pPr>
      <w:pStyle w:val="Header"/>
      <w:jc w:val="center"/>
      <w:rPr>
        <w:rFonts w:ascii="Times New Roman" w:hAnsi="Times New Roman" w:cs="Times New Roman"/>
        <w:b/>
        <w:bCs/>
        <w:sz w:val="20"/>
        <w:szCs w:val="20"/>
      </w:rPr>
    </w:pPr>
    <w:r w:rsidRPr="009A57B6">
      <w:rPr>
        <w:rFonts w:ascii="Times New Roman" w:hAnsi="Times New Roman" w:cs="Times New Roman"/>
        <w:b/>
        <w:bCs/>
        <w:sz w:val="20"/>
        <w:szCs w:val="20"/>
      </w:rPr>
      <w:t>FY23 IBT Grant FAQ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187"/>
    <w:multiLevelType w:val="hybridMultilevel"/>
    <w:tmpl w:val="FE00137E"/>
    <w:lvl w:ilvl="0" w:tplc="69DECA6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551F64"/>
    <w:multiLevelType w:val="hybridMultilevel"/>
    <w:tmpl w:val="C2AA88BC"/>
    <w:lvl w:ilvl="0" w:tplc="9C5CE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F4611"/>
    <w:multiLevelType w:val="hybridMultilevel"/>
    <w:tmpl w:val="FEFCD636"/>
    <w:lvl w:ilvl="0" w:tplc="61E04154">
      <w:start w:val="1"/>
      <w:numFmt w:val="decimal"/>
      <w:lvlText w:val="%1."/>
      <w:lvlJc w:val="left"/>
      <w:pPr>
        <w:ind w:left="720" w:hanging="720"/>
      </w:pPr>
      <w:rPr>
        <w:rFont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63C44"/>
    <w:multiLevelType w:val="hybridMultilevel"/>
    <w:tmpl w:val="978A2548"/>
    <w:lvl w:ilvl="0" w:tplc="BB2C39B0">
      <w:start w:val="1"/>
      <w:numFmt w:val="bullet"/>
      <w:lvlText w:val=""/>
      <w:lvlJc w:val="left"/>
      <w:pPr>
        <w:ind w:left="1080" w:hanging="360"/>
      </w:pPr>
      <w:rPr>
        <w:rFonts w:ascii="Symbol" w:hAnsi="Symbol" w:hint="default"/>
      </w:rPr>
    </w:lvl>
    <w:lvl w:ilvl="1" w:tplc="91785216">
      <w:start w:val="1"/>
      <w:numFmt w:val="bullet"/>
      <w:lvlText w:val="o"/>
      <w:lvlJc w:val="left"/>
      <w:pPr>
        <w:ind w:left="1800" w:hanging="360"/>
      </w:pPr>
      <w:rPr>
        <w:rFonts w:ascii="Courier New" w:hAnsi="Courier New" w:hint="default"/>
      </w:rPr>
    </w:lvl>
    <w:lvl w:ilvl="2" w:tplc="7F705246">
      <w:start w:val="1"/>
      <w:numFmt w:val="bullet"/>
      <w:lvlText w:val=""/>
      <w:lvlJc w:val="left"/>
      <w:pPr>
        <w:ind w:left="2520" w:hanging="360"/>
      </w:pPr>
      <w:rPr>
        <w:rFonts w:ascii="Wingdings" w:hAnsi="Wingdings" w:hint="default"/>
      </w:rPr>
    </w:lvl>
    <w:lvl w:ilvl="3" w:tplc="A642B838">
      <w:start w:val="1"/>
      <w:numFmt w:val="bullet"/>
      <w:lvlText w:val=""/>
      <w:lvlJc w:val="left"/>
      <w:pPr>
        <w:ind w:left="3240" w:hanging="360"/>
      </w:pPr>
      <w:rPr>
        <w:rFonts w:ascii="Symbol" w:hAnsi="Symbol" w:hint="default"/>
      </w:rPr>
    </w:lvl>
    <w:lvl w:ilvl="4" w:tplc="CE3A033A">
      <w:start w:val="1"/>
      <w:numFmt w:val="bullet"/>
      <w:lvlText w:val="o"/>
      <w:lvlJc w:val="left"/>
      <w:pPr>
        <w:ind w:left="3960" w:hanging="360"/>
      </w:pPr>
      <w:rPr>
        <w:rFonts w:ascii="Courier New" w:hAnsi="Courier New" w:hint="default"/>
      </w:rPr>
    </w:lvl>
    <w:lvl w:ilvl="5" w:tplc="3B14D3C0">
      <w:start w:val="1"/>
      <w:numFmt w:val="bullet"/>
      <w:lvlText w:val=""/>
      <w:lvlJc w:val="left"/>
      <w:pPr>
        <w:ind w:left="4680" w:hanging="360"/>
      </w:pPr>
      <w:rPr>
        <w:rFonts w:ascii="Wingdings" w:hAnsi="Wingdings" w:hint="default"/>
      </w:rPr>
    </w:lvl>
    <w:lvl w:ilvl="6" w:tplc="FDF08EE4">
      <w:start w:val="1"/>
      <w:numFmt w:val="bullet"/>
      <w:lvlText w:val=""/>
      <w:lvlJc w:val="left"/>
      <w:pPr>
        <w:ind w:left="5400" w:hanging="360"/>
      </w:pPr>
      <w:rPr>
        <w:rFonts w:ascii="Symbol" w:hAnsi="Symbol" w:hint="default"/>
      </w:rPr>
    </w:lvl>
    <w:lvl w:ilvl="7" w:tplc="4A04F8D2">
      <w:start w:val="1"/>
      <w:numFmt w:val="bullet"/>
      <w:lvlText w:val="o"/>
      <w:lvlJc w:val="left"/>
      <w:pPr>
        <w:ind w:left="6120" w:hanging="360"/>
      </w:pPr>
      <w:rPr>
        <w:rFonts w:ascii="Courier New" w:hAnsi="Courier New" w:hint="default"/>
      </w:rPr>
    </w:lvl>
    <w:lvl w:ilvl="8" w:tplc="3D426C16">
      <w:start w:val="1"/>
      <w:numFmt w:val="bullet"/>
      <w:lvlText w:val=""/>
      <w:lvlJc w:val="left"/>
      <w:pPr>
        <w:ind w:left="6840" w:hanging="360"/>
      </w:pPr>
      <w:rPr>
        <w:rFonts w:ascii="Wingdings" w:hAnsi="Wingdings" w:hint="default"/>
      </w:rPr>
    </w:lvl>
  </w:abstractNum>
  <w:abstractNum w:abstractNumId="4" w15:restartNumberingAfterBreak="0">
    <w:nsid w:val="65509814"/>
    <w:multiLevelType w:val="hybridMultilevel"/>
    <w:tmpl w:val="FFFFFFFF"/>
    <w:lvl w:ilvl="0" w:tplc="C4244140">
      <w:start w:val="1"/>
      <w:numFmt w:val="bullet"/>
      <w:lvlText w:val=""/>
      <w:lvlJc w:val="left"/>
      <w:pPr>
        <w:ind w:left="720" w:hanging="360"/>
      </w:pPr>
      <w:rPr>
        <w:rFonts w:ascii="Symbol" w:hAnsi="Symbol" w:hint="default"/>
      </w:rPr>
    </w:lvl>
    <w:lvl w:ilvl="1" w:tplc="A2AAE6F0">
      <w:start w:val="1"/>
      <w:numFmt w:val="bullet"/>
      <w:lvlText w:val=""/>
      <w:lvlJc w:val="left"/>
      <w:pPr>
        <w:ind w:left="1440" w:hanging="360"/>
      </w:pPr>
      <w:rPr>
        <w:rFonts w:ascii="Symbol" w:hAnsi="Symbol" w:hint="default"/>
      </w:rPr>
    </w:lvl>
    <w:lvl w:ilvl="2" w:tplc="44F857E4">
      <w:start w:val="1"/>
      <w:numFmt w:val="bullet"/>
      <w:lvlText w:val=""/>
      <w:lvlJc w:val="left"/>
      <w:pPr>
        <w:ind w:left="2160" w:hanging="360"/>
      </w:pPr>
      <w:rPr>
        <w:rFonts w:ascii="Wingdings" w:hAnsi="Wingdings" w:hint="default"/>
      </w:rPr>
    </w:lvl>
    <w:lvl w:ilvl="3" w:tplc="3F0ADA3A">
      <w:start w:val="1"/>
      <w:numFmt w:val="bullet"/>
      <w:lvlText w:val=""/>
      <w:lvlJc w:val="left"/>
      <w:pPr>
        <w:ind w:left="2880" w:hanging="360"/>
      </w:pPr>
      <w:rPr>
        <w:rFonts w:ascii="Symbol" w:hAnsi="Symbol" w:hint="default"/>
      </w:rPr>
    </w:lvl>
    <w:lvl w:ilvl="4" w:tplc="632E6C46">
      <w:start w:val="1"/>
      <w:numFmt w:val="bullet"/>
      <w:lvlText w:val="o"/>
      <w:lvlJc w:val="left"/>
      <w:pPr>
        <w:ind w:left="3600" w:hanging="360"/>
      </w:pPr>
      <w:rPr>
        <w:rFonts w:ascii="Courier New" w:hAnsi="Courier New" w:hint="default"/>
      </w:rPr>
    </w:lvl>
    <w:lvl w:ilvl="5" w:tplc="43DCA4F0">
      <w:start w:val="1"/>
      <w:numFmt w:val="bullet"/>
      <w:lvlText w:val=""/>
      <w:lvlJc w:val="left"/>
      <w:pPr>
        <w:ind w:left="4320" w:hanging="360"/>
      </w:pPr>
      <w:rPr>
        <w:rFonts w:ascii="Wingdings" w:hAnsi="Wingdings" w:hint="default"/>
      </w:rPr>
    </w:lvl>
    <w:lvl w:ilvl="6" w:tplc="17B4C256">
      <w:start w:val="1"/>
      <w:numFmt w:val="bullet"/>
      <w:lvlText w:val=""/>
      <w:lvlJc w:val="left"/>
      <w:pPr>
        <w:ind w:left="5040" w:hanging="360"/>
      </w:pPr>
      <w:rPr>
        <w:rFonts w:ascii="Symbol" w:hAnsi="Symbol" w:hint="default"/>
      </w:rPr>
    </w:lvl>
    <w:lvl w:ilvl="7" w:tplc="0638D132">
      <w:start w:val="1"/>
      <w:numFmt w:val="bullet"/>
      <w:lvlText w:val="o"/>
      <w:lvlJc w:val="left"/>
      <w:pPr>
        <w:ind w:left="5760" w:hanging="360"/>
      </w:pPr>
      <w:rPr>
        <w:rFonts w:ascii="Courier New" w:hAnsi="Courier New" w:hint="default"/>
      </w:rPr>
    </w:lvl>
    <w:lvl w:ilvl="8" w:tplc="14CACAF0">
      <w:start w:val="1"/>
      <w:numFmt w:val="bullet"/>
      <w:lvlText w:val=""/>
      <w:lvlJc w:val="left"/>
      <w:pPr>
        <w:ind w:left="6480" w:hanging="360"/>
      </w:pPr>
      <w:rPr>
        <w:rFonts w:ascii="Wingdings" w:hAnsi="Wingdings" w:hint="default"/>
      </w:rPr>
    </w:lvl>
  </w:abstractNum>
  <w:num w:numId="1" w16cid:durableId="918176928">
    <w:abstractNumId w:val="3"/>
  </w:num>
  <w:num w:numId="2" w16cid:durableId="1818180434">
    <w:abstractNumId w:val="1"/>
  </w:num>
  <w:num w:numId="3" w16cid:durableId="600067105">
    <w:abstractNumId w:val="2"/>
  </w:num>
  <w:num w:numId="4" w16cid:durableId="1348944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5261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63"/>
    <w:rsid w:val="0000154D"/>
    <w:rsid w:val="000019A6"/>
    <w:rsid w:val="00006759"/>
    <w:rsid w:val="00013D21"/>
    <w:rsid w:val="00014D00"/>
    <w:rsid w:val="00015C8B"/>
    <w:rsid w:val="00027A5B"/>
    <w:rsid w:val="000314FB"/>
    <w:rsid w:val="0003364E"/>
    <w:rsid w:val="0003563C"/>
    <w:rsid w:val="00045468"/>
    <w:rsid w:val="000513B5"/>
    <w:rsid w:val="00055AC8"/>
    <w:rsid w:val="0005748E"/>
    <w:rsid w:val="00057E65"/>
    <w:rsid w:val="00064FB3"/>
    <w:rsid w:val="00075890"/>
    <w:rsid w:val="0008296E"/>
    <w:rsid w:val="000A4DF4"/>
    <w:rsid w:val="000A556C"/>
    <w:rsid w:val="000A5C14"/>
    <w:rsid w:val="000A6700"/>
    <w:rsid w:val="000A6D3E"/>
    <w:rsid w:val="000A7E3E"/>
    <w:rsid w:val="000B462D"/>
    <w:rsid w:val="000C237F"/>
    <w:rsid w:val="000C3040"/>
    <w:rsid w:val="000C51B1"/>
    <w:rsid w:val="000D2495"/>
    <w:rsid w:val="000D6754"/>
    <w:rsid w:val="000E67B2"/>
    <w:rsid w:val="000F425A"/>
    <w:rsid w:val="000F47EB"/>
    <w:rsid w:val="00102F52"/>
    <w:rsid w:val="00104F67"/>
    <w:rsid w:val="00110BDB"/>
    <w:rsid w:val="00112076"/>
    <w:rsid w:val="00112D68"/>
    <w:rsid w:val="001213F7"/>
    <w:rsid w:val="00121A8D"/>
    <w:rsid w:val="0012518F"/>
    <w:rsid w:val="00126754"/>
    <w:rsid w:val="00134D07"/>
    <w:rsid w:val="00137A4D"/>
    <w:rsid w:val="001403D8"/>
    <w:rsid w:val="001472F4"/>
    <w:rsid w:val="00154F99"/>
    <w:rsid w:val="001560DF"/>
    <w:rsid w:val="00161CE2"/>
    <w:rsid w:val="001621B1"/>
    <w:rsid w:val="00175E0B"/>
    <w:rsid w:val="0018676A"/>
    <w:rsid w:val="00192B57"/>
    <w:rsid w:val="001B1DE5"/>
    <w:rsid w:val="001B3614"/>
    <w:rsid w:val="001B4B6B"/>
    <w:rsid w:val="001B7EAC"/>
    <w:rsid w:val="001C12F2"/>
    <w:rsid w:val="001C2A06"/>
    <w:rsid w:val="001D58DC"/>
    <w:rsid w:val="001E43F9"/>
    <w:rsid w:val="001E7E49"/>
    <w:rsid w:val="001F08A1"/>
    <w:rsid w:val="001F1EAB"/>
    <w:rsid w:val="001F555C"/>
    <w:rsid w:val="00201689"/>
    <w:rsid w:val="00201D71"/>
    <w:rsid w:val="002068AE"/>
    <w:rsid w:val="00214784"/>
    <w:rsid w:val="00216B91"/>
    <w:rsid w:val="00217724"/>
    <w:rsid w:val="0022211A"/>
    <w:rsid w:val="00223232"/>
    <w:rsid w:val="002257CF"/>
    <w:rsid w:val="002306BE"/>
    <w:rsid w:val="00243C91"/>
    <w:rsid w:val="0024553F"/>
    <w:rsid w:val="00252C84"/>
    <w:rsid w:val="00255EA0"/>
    <w:rsid w:val="002707AB"/>
    <w:rsid w:val="0027676C"/>
    <w:rsid w:val="00283C66"/>
    <w:rsid w:val="0028549A"/>
    <w:rsid w:val="002A017D"/>
    <w:rsid w:val="002B317B"/>
    <w:rsid w:val="002C6052"/>
    <w:rsid w:val="002D4281"/>
    <w:rsid w:val="002E6CA4"/>
    <w:rsid w:val="002F116D"/>
    <w:rsid w:val="002F45E2"/>
    <w:rsid w:val="002F4B0C"/>
    <w:rsid w:val="002F5054"/>
    <w:rsid w:val="00302256"/>
    <w:rsid w:val="00303AC5"/>
    <w:rsid w:val="003124B0"/>
    <w:rsid w:val="00314A7A"/>
    <w:rsid w:val="00315B30"/>
    <w:rsid w:val="003167F2"/>
    <w:rsid w:val="00316D53"/>
    <w:rsid w:val="00317075"/>
    <w:rsid w:val="00320A6D"/>
    <w:rsid w:val="00322EE9"/>
    <w:rsid w:val="0032473A"/>
    <w:rsid w:val="00331EC1"/>
    <w:rsid w:val="00335C3E"/>
    <w:rsid w:val="0034568A"/>
    <w:rsid w:val="003478F8"/>
    <w:rsid w:val="00347FA9"/>
    <w:rsid w:val="00352EF4"/>
    <w:rsid w:val="00353C13"/>
    <w:rsid w:val="0037472B"/>
    <w:rsid w:val="0037578C"/>
    <w:rsid w:val="003771F0"/>
    <w:rsid w:val="00393097"/>
    <w:rsid w:val="003A01A2"/>
    <w:rsid w:val="003A4974"/>
    <w:rsid w:val="003B0D3D"/>
    <w:rsid w:val="003B130F"/>
    <w:rsid w:val="003B4ACE"/>
    <w:rsid w:val="003B5911"/>
    <w:rsid w:val="003D064E"/>
    <w:rsid w:val="003D2576"/>
    <w:rsid w:val="003D4F2D"/>
    <w:rsid w:val="003F08B0"/>
    <w:rsid w:val="00400A9E"/>
    <w:rsid w:val="00400BD0"/>
    <w:rsid w:val="0040526D"/>
    <w:rsid w:val="00406AED"/>
    <w:rsid w:val="00414338"/>
    <w:rsid w:val="0042279D"/>
    <w:rsid w:val="0042383B"/>
    <w:rsid w:val="00431918"/>
    <w:rsid w:val="00436BE7"/>
    <w:rsid w:val="004375A3"/>
    <w:rsid w:val="00437895"/>
    <w:rsid w:val="00437961"/>
    <w:rsid w:val="00456225"/>
    <w:rsid w:val="00464DEC"/>
    <w:rsid w:val="00470E54"/>
    <w:rsid w:val="0047323D"/>
    <w:rsid w:val="00473686"/>
    <w:rsid w:val="004747BC"/>
    <w:rsid w:val="00474A57"/>
    <w:rsid w:val="004776C8"/>
    <w:rsid w:val="0048150C"/>
    <w:rsid w:val="00485926"/>
    <w:rsid w:val="00486A49"/>
    <w:rsid w:val="00495390"/>
    <w:rsid w:val="004B3E1B"/>
    <w:rsid w:val="004C23FE"/>
    <w:rsid w:val="004C5A51"/>
    <w:rsid w:val="004C7520"/>
    <w:rsid w:val="004D734E"/>
    <w:rsid w:val="004E6395"/>
    <w:rsid w:val="004E684D"/>
    <w:rsid w:val="004F15F2"/>
    <w:rsid w:val="004F6143"/>
    <w:rsid w:val="00505885"/>
    <w:rsid w:val="00506D55"/>
    <w:rsid w:val="00507C07"/>
    <w:rsid w:val="005108DF"/>
    <w:rsid w:val="005152C1"/>
    <w:rsid w:val="005177F3"/>
    <w:rsid w:val="005201F1"/>
    <w:rsid w:val="00522E0F"/>
    <w:rsid w:val="005322BD"/>
    <w:rsid w:val="0053390C"/>
    <w:rsid w:val="00535C29"/>
    <w:rsid w:val="00541B39"/>
    <w:rsid w:val="005444E4"/>
    <w:rsid w:val="0054634C"/>
    <w:rsid w:val="005525EE"/>
    <w:rsid w:val="005570D6"/>
    <w:rsid w:val="00557B53"/>
    <w:rsid w:val="0057271F"/>
    <w:rsid w:val="005805C0"/>
    <w:rsid w:val="0058459A"/>
    <w:rsid w:val="005901A4"/>
    <w:rsid w:val="00592878"/>
    <w:rsid w:val="005936AE"/>
    <w:rsid w:val="005959B5"/>
    <w:rsid w:val="00595BE3"/>
    <w:rsid w:val="005A032F"/>
    <w:rsid w:val="005A162B"/>
    <w:rsid w:val="005B2749"/>
    <w:rsid w:val="005B38C2"/>
    <w:rsid w:val="005B6909"/>
    <w:rsid w:val="005C2E7A"/>
    <w:rsid w:val="005E3AF1"/>
    <w:rsid w:val="005E5505"/>
    <w:rsid w:val="005F42D5"/>
    <w:rsid w:val="00600691"/>
    <w:rsid w:val="00601E22"/>
    <w:rsid w:val="00602838"/>
    <w:rsid w:val="00602EF9"/>
    <w:rsid w:val="00604ABE"/>
    <w:rsid w:val="00605202"/>
    <w:rsid w:val="00613CBD"/>
    <w:rsid w:val="00617A43"/>
    <w:rsid w:val="0062151B"/>
    <w:rsid w:val="00622FF5"/>
    <w:rsid w:val="00640097"/>
    <w:rsid w:val="00641DF4"/>
    <w:rsid w:val="00645669"/>
    <w:rsid w:val="00646993"/>
    <w:rsid w:val="00660237"/>
    <w:rsid w:val="00670FDB"/>
    <w:rsid w:val="006731D8"/>
    <w:rsid w:val="00677CBB"/>
    <w:rsid w:val="006821CF"/>
    <w:rsid w:val="00682EED"/>
    <w:rsid w:val="0068406A"/>
    <w:rsid w:val="006906B2"/>
    <w:rsid w:val="006A32C0"/>
    <w:rsid w:val="006A7306"/>
    <w:rsid w:val="006A7691"/>
    <w:rsid w:val="006B0190"/>
    <w:rsid w:val="006B3BA1"/>
    <w:rsid w:val="006C1982"/>
    <w:rsid w:val="006C1DEF"/>
    <w:rsid w:val="006C236E"/>
    <w:rsid w:val="006D3164"/>
    <w:rsid w:val="006E468E"/>
    <w:rsid w:val="006E590A"/>
    <w:rsid w:val="006F13FE"/>
    <w:rsid w:val="006F4A77"/>
    <w:rsid w:val="006F76F1"/>
    <w:rsid w:val="00704D52"/>
    <w:rsid w:val="007113CF"/>
    <w:rsid w:val="007257F6"/>
    <w:rsid w:val="007311F3"/>
    <w:rsid w:val="00732075"/>
    <w:rsid w:val="00732683"/>
    <w:rsid w:val="007327D2"/>
    <w:rsid w:val="00744F9A"/>
    <w:rsid w:val="0074722F"/>
    <w:rsid w:val="00751FF6"/>
    <w:rsid w:val="0075391E"/>
    <w:rsid w:val="0075441F"/>
    <w:rsid w:val="00757889"/>
    <w:rsid w:val="00757B2E"/>
    <w:rsid w:val="00761EB8"/>
    <w:rsid w:val="007634F1"/>
    <w:rsid w:val="00766442"/>
    <w:rsid w:val="007671A7"/>
    <w:rsid w:val="00772A3C"/>
    <w:rsid w:val="007740B8"/>
    <w:rsid w:val="0077724C"/>
    <w:rsid w:val="00783695"/>
    <w:rsid w:val="00787FF3"/>
    <w:rsid w:val="0079169D"/>
    <w:rsid w:val="00791C54"/>
    <w:rsid w:val="007A46F7"/>
    <w:rsid w:val="007B2F32"/>
    <w:rsid w:val="007B3B4C"/>
    <w:rsid w:val="007B64A1"/>
    <w:rsid w:val="007C4B80"/>
    <w:rsid w:val="007C4EA5"/>
    <w:rsid w:val="007D2E2D"/>
    <w:rsid w:val="007D7384"/>
    <w:rsid w:val="007F04ED"/>
    <w:rsid w:val="007F0A54"/>
    <w:rsid w:val="00802E5E"/>
    <w:rsid w:val="00806D05"/>
    <w:rsid w:val="00811DD2"/>
    <w:rsid w:val="00814854"/>
    <w:rsid w:val="00821DAF"/>
    <w:rsid w:val="00823B1F"/>
    <w:rsid w:val="008404CE"/>
    <w:rsid w:val="00844D2C"/>
    <w:rsid w:val="00847AF1"/>
    <w:rsid w:val="00847BC3"/>
    <w:rsid w:val="0085001B"/>
    <w:rsid w:val="00861A3E"/>
    <w:rsid w:val="00864895"/>
    <w:rsid w:val="008675CD"/>
    <w:rsid w:val="0087336B"/>
    <w:rsid w:val="00873CE0"/>
    <w:rsid w:val="00882527"/>
    <w:rsid w:val="0089401D"/>
    <w:rsid w:val="00897966"/>
    <w:rsid w:val="008A1A10"/>
    <w:rsid w:val="008A5453"/>
    <w:rsid w:val="008B4B58"/>
    <w:rsid w:val="008B7485"/>
    <w:rsid w:val="008C14DC"/>
    <w:rsid w:val="008D0787"/>
    <w:rsid w:val="008D34E2"/>
    <w:rsid w:val="008D35A8"/>
    <w:rsid w:val="008E4E40"/>
    <w:rsid w:val="008E78BD"/>
    <w:rsid w:val="008F0572"/>
    <w:rsid w:val="008F575E"/>
    <w:rsid w:val="0090245F"/>
    <w:rsid w:val="00902D09"/>
    <w:rsid w:val="00903EA8"/>
    <w:rsid w:val="00920CAC"/>
    <w:rsid w:val="009271CA"/>
    <w:rsid w:val="0093088F"/>
    <w:rsid w:val="00931C8E"/>
    <w:rsid w:val="009330BB"/>
    <w:rsid w:val="009335E8"/>
    <w:rsid w:val="00944865"/>
    <w:rsid w:val="009479C6"/>
    <w:rsid w:val="00950CEC"/>
    <w:rsid w:val="00951C5C"/>
    <w:rsid w:val="00956E82"/>
    <w:rsid w:val="00960549"/>
    <w:rsid w:val="009759EB"/>
    <w:rsid w:val="00975F2D"/>
    <w:rsid w:val="00981529"/>
    <w:rsid w:val="00995AEE"/>
    <w:rsid w:val="009966A8"/>
    <w:rsid w:val="009A0835"/>
    <w:rsid w:val="009A3FCB"/>
    <w:rsid w:val="009A57B6"/>
    <w:rsid w:val="009A741C"/>
    <w:rsid w:val="009B23C0"/>
    <w:rsid w:val="009B4F93"/>
    <w:rsid w:val="009C51D8"/>
    <w:rsid w:val="009D25C0"/>
    <w:rsid w:val="009D747F"/>
    <w:rsid w:val="009E19B7"/>
    <w:rsid w:val="009E3664"/>
    <w:rsid w:val="009E53C7"/>
    <w:rsid w:val="009E6944"/>
    <w:rsid w:val="009F4198"/>
    <w:rsid w:val="00A0435F"/>
    <w:rsid w:val="00A1443F"/>
    <w:rsid w:val="00A15CE4"/>
    <w:rsid w:val="00A16B8D"/>
    <w:rsid w:val="00A26667"/>
    <w:rsid w:val="00A277FE"/>
    <w:rsid w:val="00A335C8"/>
    <w:rsid w:val="00A3630B"/>
    <w:rsid w:val="00A436D2"/>
    <w:rsid w:val="00A45AB1"/>
    <w:rsid w:val="00A47F2F"/>
    <w:rsid w:val="00A52CEC"/>
    <w:rsid w:val="00A53CD8"/>
    <w:rsid w:val="00A614F8"/>
    <w:rsid w:val="00A62C08"/>
    <w:rsid w:val="00A700B5"/>
    <w:rsid w:val="00A731F9"/>
    <w:rsid w:val="00A74D18"/>
    <w:rsid w:val="00A768EF"/>
    <w:rsid w:val="00A77695"/>
    <w:rsid w:val="00A81E57"/>
    <w:rsid w:val="00A826EB"/>
    <w:rsid w:val="00A86B0B"/>
    <w:rsid w:val="00A873BA"/>
    <w:rsid w:val="00A912EA"/>
    <w:rsid w:val="00AA0124"/>
    <w:rsid w:val="00AB4B04"/>
    <w:rsid w:val="00AB5C9B"/>
    <w:rsid w:val="00AC2AC7"/>
    <w:rsid w:val="00AC5572"/>
    <w:rsid w:val="00AC73B7"/>
    <w:rsid w:val="00AD1A92"/>
    <w:rsid w:val="00AD1CDF"/>
    <w:rsid w:val="00AD5A1C"/>
    <w:rsid w:val="00AF32D8"/>
    <w:rsid w:val="00AF34FB"/>
    <w:rsid w:val="00B0568F"/>
    <w:rsid w:val="00B058BE"/>
    <w:rsid w:val="00B244E8"/>
    <w:rsid w:val="00B33202"/>
    <w:rsid w:val="00B421E8"/>
    <w:rsid w:val="00B53E3E"/>
    <w:rsid w:val="00B5607E"/>
    <w:rsid w:val="00B70808"/>
    <w:rsid w:val="00B8156E"/>
    <w:rsid w:val="00B815F3"/>
    <w:rsid w:val="00B832A7"/>
    <w:rsid w:val="00BA12D2"/>
    <w:rsid w:val="00BB4450"/>
    <w:rsid w:val="00BB547E"/>
    <w:rsid w:val="00BB6AE3"/>
    <w:rsid w:val="00BB72E4"/>
    <w:rsid w:val="00BC5F4A"/>
    <w:rsid w:val="00BD07BF"/>
    <w:rsid w:val="00BD5AE6"/>
    <w:rsid w:val="00BD6F43"/>
    <w:rsid w:val="00BE1ED6"/>
    <w:rsid w:val="00BE3890"/>
    <w:rsid w:val="00BF160B"/>
    <w:rsid w:val="00BF74B3"/>
    <w:rsid w:val="00BF78D5"/>
    <w:rsid w:val="00C0346E"/>
    <w:rsid w:val="00C0597C"/>
    <w:rsid w:val="00C06D50"/>
    <w:rsid w:val="00C22A4C"/>
    <w:rsid w:val="00C25DBB"/>
    <w:rsid w:val="00C27E33"/>
    <w:rsid w:val="00C33703"/>
    <w:rsid w:val="00C42556"/>
    <w:rsid w:val="00C431F3"/>
    <w:rsid w:val="00C452F0"/>
    <w:rsid w:val="00C457B8"/>
    <w:rsid w:val="00C6285A"/>
    <w:rsid w:val="00C724B3"/>
    <w:rsid w:val="00C74D13"/>
    <w:rsid w:val="00C7540B"/>
    <w:rsid w:val="00C81CEC"/>
    <w:rsid w:val="00C8655A"/>
    <w:rsid w:val="00C87A3D"/>
    <w:rsid w:val="00C93B70"/>
    <w:rsid w:val="00C97545"/>
    <w:rsid w:val="00CA6281"/>
    <w:rsid w:val="00CB03D3"/>
    <w:rsid w:val="00CE18E6"/>
    <w:rsid w:val="00CF13F7"/>
    <w:rsid w:val="00D00194"/>
    <w:rsid w:val="00D06198"/>
    <w:rsid w:val="00D243C7"/>
    <w:rsid w:val="00D265F9"/>
    <w:rsid w:val="00D27D36"/>
    <w:rsid w:val="00D324CD"/>
    <w:rsid w:val="00D42402"/>
    <w:rsid w:val="00D43A0F"/>
    <w:rsid w:val="00D4660B"/>
    <w:rsid w:val="00D4793E"/>
    <w:rsid w:val="00D53B07"/>
    <w:rsid w:val="00D540F6"/>
    <w:rsid w:val="00D541E9"/>
    <w:rsid w:val="00D575EE"/>
    <w:rsid w:val="00D603B9"/>
    <w:rsid w:val="00D64583"/>
    <w:rsid w:val="00D675CC"/>
    <w:rsid w:val="00D678AB"/>
    <w:rsid w:val="00D74669"/>
    <w:rsid w:val="00D75F66"/>
    <w:rsid w:val="00D76170"/>
    <w:rsid w:val="00D82556"/>
    <w:rsid w:val="00DA4BD5"/>
    <w:rsid w:val="00DB31AC"/>
    <w:rsid w:val="00DB5EAD"/>
    <w:rsid w:val="00DC4113"/>
    <w:rsid w:val="00DC4F32"/>
    <w:rsid w:val="00DC7EFA"/>
    <w:rsid w:val="00DD0225"/>
    <w:rsid w:val="00DD03D5"/>
    <w:rsid w:val="00DD0D30"/>
    <w:rsid w:val="00DD5096"/>
    <w:rsid w:val="00DE1173"/>
    <w:rsid w:val="00DE1D89"/>
    <w:rsid w:val="00DE2CDB"/>
    <w:rsid w:val="00DF33F3"/>
    <w:rsid w:val="00E052BA"/>
    <w:rsid w:val="00E05EC7"/>
    <w:rsid w:val="00E1204E"/>
    <w:rsid w:val="00E1233E"/>
    <w:rsid w:val="00E172CC"/>
    <w:rsid w:val="00E20402"/>
    <w:rsid w:val="00E204FD"/>
    <w:rsid w:val="00E21C36"/>
    <w:rsid w:val="00E2472C"/>
    <w:rsid w:val="00E27A5A"/>
    <w:rsid w:val="00E36ACF"/>
    <w:rsid w:val="00E42B9E"/>
    <w:rsid w:val="00E43FFE"/>
    <w:rsid w:val="00E546C8"/>
    <w:rsid w:val="00E66125"/>
    <w:rsid w:val="00E75510"/>
    <w:rsid w:val="00E7617D"/>
    <w:rsid w:val="00E87B36"/>
    <w:rsid w:val="00E9264D"/>
    <w:rsid w:val="00E95951"/>
    <w:rsid w:val="00EA29C4"/>
    <w:rsid w:val="00EA2A91"/>
    <w:rsid w:val="00EB2B73"/>
    <w:rsid w:val="00EB490F"/>
    <w:rsid w:val="00EC1505"/>
    <w:rsid w:val="00EC396A"/>
    <w:rsid w:val="00ED0FAA"/>
    <w:rsid w:val="00EE2492"/>
    <w:rsid w:val="00EE53FD"/>
    <w:rsid w:val="00EF2E6B"/>
    <w:rsid w:val="00EF3327"/>
    <w:rsid w:val="00EF47DA"/>
    <w:rsid w:val="00EF47ED"/>
    <w:rsid w:val="00F10318"/>
    <w:rsid w:val="00F11213"/>
    <w:rsid w:val="00F14035"/>
    <w:rsid w:val="00F17AF4"/>
    <w:rsid w:val="00F21653"/>
    <w:rsid w:val="00F21922"/>
    <w:rsid w:val="00F25DCE"/>
    <w:rsid w:val="00F26E1E"/>
    <w:rsid w:val="00F352BE"/>
    <w:rsid w:val="00F40CC9"/>
    <w:rsid w:val="00F44E6F"/>
    <w:rsid w:val="00F45611"/>
    <w:rsid w:val="00F51238"/>
    <w:rsid w:val="00F552F9"/>
    <w:rsid w:val="00F64AC7"/>
    <w:rsid w:val="00F64AE4"/>
    <w:rsid w:val="00F67495"/>
    <w:rsid w:val="00F67D87"/>
    <w:rsid w:val="00F773EA"/>
    <w:rsid w:val="00F8029D"/>
    <w:rsid w:val="00F82D89"/>
    <w:rsid w:val="00F87665"/>
    <w:rsid w:val="00F933E6"/>
    <w:rsid w:val="00FA1081"/>
    <w:rsid w:val="00FA34F0"/>
    <w:rsid w:val="00FA57BD"/>
    <w:rsid w:val="00FA68C4"/>
    <w:rsid w:val="00FB05C8"/>
    <w:rsid w:val="00FB5BB0"/>
    <w:rsid w:val="00FC4C9B"/>
    <w:rsid w:val="00FC71B8"/>
    <w:rsid w:val="00FC7740"/>
    <w:rsid w:val="00FD2EA5"/>
    <w:rsid w:val="00FD6163"/>
    <w:rsid w:val="00FE1FC1"/>
    <w:rsid w:val="00FE32D3"/>
    <w:rsid w:val="00FE3C03"/>
    <w:rsid w:val="0120DBC4"/>
    <w:rsid w:val="019BEEB5"/>
    <w:rsid w:val="01DE4086"/>
    <w:rsid w:val="02171951"/>
    <w:rsid w:val="02925B82"/>
    <w:rsid w:val="02E7332D"/>
    <w:rsid w:val="03A2DC63"/>
    <w:rsid w:val="03BA77B5"/>
    <w:rsid w:val="0401D8BB"/>
    <w:rsid w:val="046419B5"/>
    <w:rsid w:val="0490E466"/>
    <w:rsid w:val="04F28D80"/>
    <w:rsid w:val="04FA822D"/>
    <w:rsid w:val="054B4811"/>
    <w:rsid w:val="05C1194A"/>
    <w:rsid w:val="061C3847"/>
    <w:rsid w:val="0621B4C2"/>
    <w:rsid w:val="062E40D7"/>
    <w:rsid w:val="068A8390"/>
    <w:rsid w:val="06AD8337"/>
    <w:rsid w:val="06AFB239"/>
    <w:rsid w:val="07251EF5"/>
    <w:rsid w:val="07AB33FF"/>
    <w:rsid w:val="07DFE71D"/>
    <w:rsid w:val="08495398"/>
    <w:rsid w:val="09EB4E0F"/>
    <w:rsid w:val="0A5C283F"/>
    <w:rsid w:val="0AC830CE"/>
    <w:rsid w:val="0AD8E6EC"/>
    <w:rsid w:val="0B2EE9D4"/>
    <w:rsid w:val="0B67CBFD"/>
    <w:rsid w:val="0B782F05"/>
    <w:rsid w:val="0B906CBC"/>
    <w:rsid w:val="0C36E693"/>
    <w:rsid w:val="0C62986E"/>
    <w:rsid w:val="0C7BDD82"/>
    <w:rsid w:val="0C839837"/>
    <w:rsid w:val="0D260746"/>
    <w:rsid w:val="0D4E6DDB"/>
    <w:rsid w:val="0D59CBF8"/>
    <w:rsid w:val="0DB8BF2A"/>
    <w:rsid w:val="0DC7B6EF"/>
    <w:rsid w:val="0DF7DC9A"/>
    <w:rsid w:val="0E24593F"/>
    <w:rsid w:val="0E3053E7"/>
    <w:rsid w:val="0E3DBAF9"/>
    <w:rsid w:val="0EF59C59"/>
    <w:rsid w:val="0F0F8374"/>
    <w:rsid w:val="0F1427AA"/>
    <w:rsid w:val="0F40F25B"/>
    <w:rsid w:val="0F711806"/>
    <w:rsid w:val="0FE684C2"/>
    <w:rsid w:val="0FFE7E2F"/>
    <w:rsid w:val="114ED2C4"/>
    <w:rsid w:val="1150AB3A"/>
    <w:rsid w:val="115BFA01"/>
    <w:rsid w:val="11616563"/>
    <w:rsid w:val="12CAD074"/>
    <w:rsid w:val="13507A29"/>
    <w:rsid w:val="13C37D0E"/>
    <w:rsid w:val="13E4EAF5"/>
    <w:rsid w:val="141B83C3"/>
    <w:rsid w:val="1488151E"/>
    <w:rsid w:val="14D2BD0D"/>
    <w:rsid w:val="14DEDBF6"/>
    <w:rsid w:val="14FF3A6E"/>
    <w:rsid w:val="15B5D834"/>
    <w:rsid w:val="15E6B27E"/>
    <w:rsid w:val="15EDF0A3"/>
    <w:rsid w:val="166A3274"/>
    <w:rsid w:val="17A1CDED"/>
    <w:rsid w:val="17B769F4"/>
    <w:rsid w:val="17C7FBC7"/>
    <w:rsid w:val="17ED86E4"/>
    <w:rsid w:val="181E165B"/>
    <w:rsid w:val="1911D7A7"/>
    <w:rsid w:val="1A10E743"/>
    <w:rsid w:val="1A350FCF"/>
    <w:rsid w:val="1A4C39E7"/>
    <w:rsid w:val="1A6DD79F"/>
    <w:rsid w:val="1AD5E259"/>
    <w:rsid w:val="1ADF993F"/>
    <w:rsid w:val="1B128A7B"/>
    <w:rsid w:val="1B2C4AE3"/>
    <w:rsid w:val="1B411C27"/>
    <w:rsid w:val="1B6CFF68"/>
    <w:rsid w:val="1BCAD734"/>
    <w:rsid w:val="1BEABE27"/>
    <w:rsid w:val="1C58702E"/>
    <w:rsid w:val="1C84C70C"/>
    <w:rsid w:val="1C992096"/>
    <w:rsid w:val="1D01C48F"/>
    <w:rsid w:val="1D3B246E"/>
    <w:rsid w:val="1D5BA790"/>
    <w:rsid w:val="1D8A8195"/>
    <w:rsid w:val="1E3161FB"/>
    <w:rsid w:val="1E394F81"/>
    <w:rsid w:val="1E5733B3"/>
    <w:rsid w:val="1E84ACBF"/>
    <w:rsid w:val="1EABF31A"/>
    <w:rsid w:val="1EAE0C98"/>
    <w:rsid w:val="1EF68129"/>
    <w:rsid w:val="1FACB20E"/>
    <w:rsid w:val="1FD51FE2"/>
    <w:rsid w:val="2031F0E6"/>
    <w:rsid w:val="206DE59E"/>
    <w:rsid w:val="207192C5"/>
    <w:rsid w:val="20C475B9"/>
    <w:rsid w:val="20C8A298"/>
    <w:rsid w:val="2138A7BE"/>
    <w:rsid w:val="215AC0D0"/>
    <w:rsid w:val="21CEE2DD"/>
    <w:rsid w:val="21FAC61E"/>
    <w:rsid w:val="2240A47D"/>
    <w:rsid w:val="2274BBF4"/>
    <w:rsid w:val="229D94D9"/>
    <w:rsid w:val="2349BE70"/>
    <w:rsid w:val="237CEEAD"/>
    <w:rsid w:val="23A8B9C1"/>
    <w:rsid w:val="23C31E70"/>
    <w:rsid w:val="24166BC8"/>
    <w:rsid w:val="242581C1"/>
    <w:rsid w:val="24A89105"/>
    <w:rsid w:val="2518BF0E"/>
    <w:rsid w:val="2535DF01"/>
    <w:rsid w:val="253AFACE"/>
    <w:rsid w:val="254AB045"/>
    <w:rsid w:val="2562A9B2"/>
    <w:rsid w:val="26211CF6"/>
    <w:rsid w:val="262B3909"/>
    <w:rsid w:val="26394934"/>
    <w:rsid w:val="26446166"/>
    <w:rsid w:val="26F7BC78"/>
    <w:rsid w:val="27248729"/>
    <w:rsid w:val="275184AB"/>
    <w:rsid w:val="27593F60"/>
    <w:rsid w:val="2799F3E5"/>
    <w:rsid w:val="283FEAC9"/>
    <w:rsid w:val="2899B2FC"/>
    <w:rsid w:val="289D5E18"/>
    <w:rsid w:val="29132F51"/>
    <w:rsid w:val="29274BF6"/>
    <w:rsid w:val="29502B11"/>
    <w:rsid w:val="2973CAC9"/>
    <w:rsid w:val="297658EB"/>
    <w:rsid w:val="297C0228"/>
    <w:rsid w:val="29E5BF3A"/>
    <w:rsid w:val="2A2194FC"/>
    <w:rsid w:val="2A4668AF"/>
    <w:rsid w:val="2A4B51BB"/>
    <w:rsid w:val="2B09C4FF"/>
    <w:rsid w:val="2BB957E9"/>
    <w:rsid w:val="2BF39AA7"/>
    <w:rsid w:val="2BF9F057"/>
    <w:rsid w:val="2C7EF0D2"/>
    <w:rsid w:val="2CABB564"/>
    <w:rsid w:val="2D3D6416"/>
    <w:rsid w:val="2D482ADC"/>
    <w:rsid w:val="2D7CB940"/>
    <w:rsid w:val="2D83DD02"/>
    <w:rsid w:val="2D999F48"/>
    <w:rsid w:val="2D9A5472"/>
    <w:rsid w:val="2DC637B3"/>
    <w:rsid w:val="2DF744CE"/>
    <w:rsid w:val="2E6CB18A"/>
    <w:rsid w:val="2F431E3B"/>
    <w:rsid w:val="2FCEB635"/>
    <w:rsid w:val="2FDDDA76"/>
    <w:rsid w:val="2FE35626"/>
    <w:rsid w:val="2FEED2A8"/>
    <w:rsid w:val="305AD190"/>
    <w:rsid w:val="30788DB5"/>
    <w:rsid w:val="309F5822"/>
    <w:rsid w:val="3194BA25"/>
    <w:rsid w:val="31C00AEB"/>
    <w:rsid w:val="320F8AC8"/>
    <w:rsid w:val="3254E7FC"/>
    <w:rsid w:val="32EFF8BE"/>
    <w:rsid w:val="3309BC11"/>
    <w:rsid w:val="33AE9ED3"/>
    <w:rsid w:val="34238000"/>
    <w:rsid w:val="356D82FF"/>
    <w:rsid w:val="35993762"/>
    <w:rsid w:val="35B9CDC8"/>
    <w:rsid w:val="35D1812C"/>
    <w:rsid w:val="3601C92F"/>
    <w:rsid w:val="360B5F14"/>
    <w:rsid w:val="3616C350"/>
    <w:rsid w:val="36404456"/>
    <w:rsid w:val="365A9FFE"/>
    <w:rsid w:val="3696E7BA"/>
    <w:rsid w:val="369C5591"/>
    <w:rsid w:val="378BEF23"/>
    <w:rsid w:val="38314EB9"/>
    <w:rsid w:val="384A6267"/>
    <w:rsid w:val="38D21DAF"/>
    <w:rsid w:val="3946503A"/>
    <w:rsid w:val="39B277AB"/>
    <w:rsid w:val="39EF8114"/>
    <w:rsid w:val="39F7ECB4"/>
    <w:rsid w:val="3AE2AC8F"/>
    <w:rsid w:val="3B0A4942"/>
    <w:rsid w:val="3B126A0C"/>
    <w:rsid w:val="3B1332EE"/>
    <w:rsid w:val="3B442F77"/>
    <w:rsid w:val="3B6C679C"/>
    <w:rsid w:val="3BF278B2"/>
    <w:rsid w:val="3BFA0096"/>
    <w:rsid w:val="3BFFBC1B"/>
    <w:rsid w:val="3C3D8AF5"/>
    <w:rsid w:val="3C6BF3EC"/>
    <w:rsid w:val="3CC724B2"/>
    <w:rsid w:val="3D3374D1"/>
    <w:rsid w:val="3D62FD4A"/>
    <w:rsid w:val="3DA3B1CF"/>
    <w:rsid w:val="3DB07A2F"/>
    <w:rsid w:val="3DE6D5AB"/>
    <w:rsid w:val="3DE8A8BE"/>
    <w:rsid w:val="3DECB857"/>
    <w:rsid w:val="3E059031"/>
    <w:rsid w:val="3EA71C02"/>
    <w:rsid w:val="3EBF156F"/>
    <w:rsid w:val="3EF0CF21"/>
    <w:rsid w:val="3F0DA483"/>
    <w:rsid w:val="3F3428C7"/>
    <w:rsid w:val="3F36F767"/>
    <w:rsid w:val="3FC399E3"/>
    <w:rsid w:val="3FDA790F"/>
    <w:rsid w:val="40016776"/>
    <w:rsid w:val="4022D1F4"/>
    <w:rsid w:val="40ADBD97"/>
    <w:rsid w:val="40B430D0"/>
    <w:rsid w:val="40DECAB2"/>
    <w:rsid w:val="41004835"/>
    <w:rsid w:val="41840F7A"/>
    <w:rsid w:val="4184A12E"/>
    <w:rsid w:val="41B7CA2A"/>
    <w:rsid w:val="41FC2B09"/>
    <w:rsid w:val="4253F38D"/>
    <w:rsid w:val="42CC8B6A"/>
    <w:rsid w:val="43390838"/>
    <w:rsid w:val="436A6832"/>
    <w:rsid w:val="438AFEAE"/>
    <w:rsid w:val="43F6CD6C"/>
    <w:rsid w:val="440E97DC"/>
    <w:rsid w:val="4413A2CE"/>
    <w:rsid w:val="441731CA"/>
    <w:rsid w:val="441CBDDC"/>
    <w:rsid w:val="44CDD4D4"/>
    <w:rsid w:val="44DF9476"/>
    <w:rsid w:val="44E9E5E4"/>
    <w:rsid w:val="454CDC25"/>
    <w:rsid w:val="45929DCD"/>
    <w:rsid w:val="45BE9DC5"/>
    <w:rsid w:val="46504658"/>
    <w:rsid w:val="46512DC8"/>
    <w:rsid w:val="46815373"/>
    <w:rsid w:val="46FACFC8"/>
    <w:rsid w:val="473AC681"/>
    <w:rsid w:val="474ED28C"/>
    <w:rsid w:val="475EFF53"/>
    <w:rsid w:val="476DB0B5"/>
    <w:rsid w:val="478C27D8"/>
    <w:rsid w:val="47D88D99"/>
    <w:rsid w:val="48042084"/>
    <w:rsid w:val="48B0B020"/>
    <w:rsid w:val="48B1068C"/>
    <w:rsid w:val="497365CE"/>
    <w:rsid w:val="4979FE20"/>
    <w:rsid w:val="499F490F"/>
    <w:rsid w:val="4A49D27F"/>
    <w:rsid w:val="4AF04C56"/>
    <w:rsid w:val="4B9200D0"/>
    <w:rsid w:val="4BEF741F"/>
    <w:rsid w:val="4C03589D"/>
    <w:rsid w:val="4C27CFC1"/>
    <w:rsid w:val="4C56480F"/>
    <w:rsid w:val="4CC5E0D0"/>
    <w:rsid w:val="4CD23EA3"/>
    <w:rsid w:val="4CDA1BEF"/>
    <w:rsid w:val="4DAA77C5"/>
    <w:rsid w:val="4F42866F"/>
    <w:rsid w:val="4F8255FA"/>
    <w:rsid w:val="503E5293"/>
    <w:rsid w:val="5059DA76"/>
    <w:rsid w:val="506591E2"/>
    <w:rsid w:val="50EC6A79"/>
    <w:rsid w:val="513B9527"/>
    <w:rsid w:val="51444FC3"/>
    <w:rsid w:val="51495AD5"/>
    <w:rsid w:val="51D6C0FE"/>
    <w:rsid w:val="51EF3941"/>
    <w:rsid w:val="5207CE19"/>
    <w:rsid w:val="528DF637"/>
    <w:rsid w:val="5394F359"/>
    <w:rsid w:val="53A50601"/>
    <w:rsid w:val="543B6D30"/>
    <w:rsid w:val="54D9C18C"/>
    <w:rsid w:val="54E1E707"/>
    <w:rsid w:val="55B853B8"/>
    <w:rsid w:val="5646B31E"/>
    <w:rsid w:val="56B77B81"/>
    <w:rsid w:val="56BBBDEB"/>
    <w:rsid w:val="56DDC6CD"/>
    <w:rsid w:val="56F9157C"/>
    <w:rsid w:val="576E3680"/>
    <w:rsid w:val="579DEE15"/>
    <w:rsid w:val="57AFF0A6"/>
    <w:rsid w:val="57F4C95A"/>
    <w:rsid w:val="580CDE35"/>
    <w:rsid w:val="5844D392"/>
    <w:rsid w:val="59033821"/>
    <w:rsid w:val="59926F4A"/>
    <w:rsid w:val="5A039083"/>
    <w:rsid w:val="5A4E4E4E"/>
    <w:rsid w:val="5AAE1D37"/>
    <w:rsid w:val="5AC2E9B4"/>
    <w:rsid w:val="5AC933E6"/>
    <w:rsid w:val="5AF5FE97"/>
    <w:rsid w:val="5B2FDAB3"/>
    <w:rsid w:val="5B58469C"/>
    <w:rsid w:val="5B87AC7E"/>
    <w:rsid w:val="5BDCC077"/>
    <w:rsid w:val="5C204E4D"/>
    <w:rsid w:val="5C8B115D"/>
    <w:rsid w:val="5CB7DC0E"/>
    <w:rsid w:val="5D2D75E9"/>
    <w:rsid w:val="5D5E55E5"/>
    <w:rsid w:val="5D723FB9"/>
    <w:rsid w:val="5D764F52"/>
    <w:rsid w:val="5D868E0A"/>
    <w:rsid w:val="5DC300F6"/>
    <w:rsid w:val="5E1CC929"/>
    <w:rsid w:val="5E80A3D2"/>
    <w:rsid w:val="5E91B2F2"/>
    <w:rsid w:val="5EDB3C6D"/>
    <w:rsid w:val="5FDF795B"/>
    <w:rsid w:val="60375492"/>
    <w:rsid w:val="603B96FC"/>
    <w:rsid w:val="6042EDC1"/>
    <w:rsid w:val="60539069"/>
    <w:rsid w:val="6078A065"/>
    <w:rsid w:val="60805B1A"/>
    <w:rsid w:val="60B51351"/>
    <w:rsid w:val="60F21CBA"/>
    <w:rsid w:val="619CA19D"/>
    <w:rsid w:val="6244AF0B"/>
    <w:rsid w:val="626F0342"/>
    <w:rsid w:val="629C3395"/>
    <w:rsid w:val="62A41A01"/>
    <w:rsid w:val="62E8B268"/>
    <w:rsid w:val="63202933"/>
    <w:rsid w:val="64419D8B"/>
    <w:rsid w:val="64E3FB0D"/>
    <w:rsid w:val="65602E2D"/>
    <w:rsid w:val="65AF23D6"/>
    <w:rsid w:val="667012C0"/>
    <w:rsid w:val="6679178B"/>
    <w:rsid w:val="6696159C"/>
    <w:rsid w:val="675318BF"/>
    <w:rsid w:val="6766504D"/>
    <w:rsid w:val="676981F0"/>
    <w:rsid w:val="67980FAE"/>
    <w:rsid w:val="679B87F9"/>
    <w:rsid w:val="67FD22E4"/>
    <w:rsid w:val="68265D47"/>
    <w:rsid w:val="68710690"/>
    <w:rsid w:val="68730EEB"/>
    <w:rsid w:val="68A530C5"/>
    <w:rsid w:val="68B759CB"/>
    <w:rsid w:val="68C6D77E"/>
    <w:rsid w:val="68E4D08B"/>
    <w:rsid w:val="6910B3CC"/>
    <w:rsid w:val="696AAED0"/>
    <w:rsid w:val="69720D3F"/>
    <w:rsid w:val="69A7B382"/>
    <w:rsid w:val="69C24441"/>
    <w:rsid w:val="69DDE8CC"/>
    <w:rsid w:val="6A011A00"/>
    <w:rsid w:val="6A06B481"/>
    <w:rsid w:val="6A67BB3C"/>
    <w:rsid w:val="6ADE3DDF"/>
    <w:rsid w:val="6AEBA4F1"/>
    <w:rsid w:val="6B2F4B28"/>
    <w:rsid w:val="6B554209"/>
    <w:rsid w:val="6B65E79C"/>
    <w:rsid w:val="6BC211A2"/>
    <w:rsid w:val="6CDD7542"/>
    <w:rsid w:val="6CDF5444"/>
    <w:rsid w:val="6D66DD9D"/>
    <w:rsid w:val="6D9BE886"/>
    <w:rsid w:val="6E61F60C"/>
    <w:rsid w:val="6E7B24A5"/>
    <w:rsid w:val="6ED51B33"/>
    <w:rsid w:val="6EDA0DEE"/>
    <w:rsid w:val="6F6974AC"/>
    <w:rsid w:val="6FB2E19D"/>
    <w:rsid w:val="6FB673EF"/>
    <w:rsid w:val="6FCF879D"/>
    <w:rsid w:val="701DEC8F"/>
    <w:rsid w:val="70310A85"/>
    <w:rsid w:val="7062F018"/>
    <w:rsid w:val="708DFAE1"/>
    <w:rsid w:val="70BAC592"/>
    <w:rsid w:val="710D3293"/>
    <w:rsid w:val="714C6E25"/>
    <w:rsid w:val="718D22AA"/>
    <w:rsid w:val="71A51C17"/>
    <w:rsid w:val="71ADF10D"/>
    <w:rsid w:val="71E0F878"/>
    <w:rsid w:val="72A8864A"/>
    <w:rsid w:val="72ED7D39"/>
    <w:rsid w:val="72F23020"/>
    <w:rsid w:val="735CBA52"/>
    <w:rsid w:val="73786E54"/>
    <w:rsid w:val="73ACE38E"/>
    <w:rsid w:val="7411B5CF"/>
    <w:rsid w:val="7444D28D"/>
    <w:rsid w:val="744672B6"/>
    <w:rsid w:val="74860517"/>
    <w:rsid w:val="749B70DC"/>
    <w:rsid w:val="74A00368"/>
    <w:rsid w:val="75029889"/>
    <w:rsid w:val="751F6DEB"/>
    <w:rsid w:val="75894F8A"/>
    <w:rsid w:val="75A90A7F"/>
    <w:rsid w:val="75E0A3B6"/>
    <w:rsid w:val="764CBF18"/>
    <w:rsid w:val="764CD79E"/>
    <w:rsid w:val="768A1904"/>
    <w:rsid w:val="76B9D388"/>
    <w:rsid w:val="777F020F"/>
    <w:rsid w:val="778334D9"/>
    <w:rsid w:val="7802EFF3"/>
    <w:rsid w:val="7833FD0E"/>
    <w:rsid w:val="786B8CEB"/>
    <w:rsid w:val="7878C12C"/>
    <w:rsid w:val="7898A81F"/>
    <w:rsid w:val="78A6C7D1"/>
    <w:rsid w:val="78AD7963"/>
    <w:rsid w:val="791804F7"/>
    <w:rsid w:val="792D745E"/>
    <w:rsid w:val="798A9FC6"/>
    <w:rsid w:val="79EC2541"/>
    <w:rsid w:val="7A3A9EA3"/>
    <w:rsid w:val="7AA2DA02"/>
    <w:rsid w:val="7ACB4B4F"/>
    <w:rsid w:val="7ACC4736"/>
    <w:rsid w:val="7AE7CF89"/>
    <w:rsid w:val="7B8ABA7A"/>
    <w:rsid w:val="7BA74F41"/>
    <w:rsid w:val="7BC7F0F4"/>
    <w:rsid w:val="7BE96ABE"/>
    <w:rsid w:val="7BFC7C1A"/>
    <w:rsid w:val="7C147587"/>
    <w:rsid w:val="7C285F5B"/>
    <w:rsid w:val="7CFECC0C"/>
    <w:rsid w:val="7DBD1C25"/>
    <w:rsid w:val="7DD012A4"/>
    <w:rsid w:val="7DF2765D"/>
    <w:rsid w:val="7E301B31"/>
    <w:rsid w:val="7E6B8594"/>
    <w:rsid w:val="7EC65031"/>
    <w:rsid w:val="7F036849"/>
    <w:rsid w:val="7FB7C6D6"/>
    <w:rsid w:val="7FC0E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1580"/>
  <w15:chartTrackingRefBased/>
  <w15:docId w15:val="{20A60A14-1DA6-4089-8AEE-27875CE2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45F"/>
    <w:pPr>
      <w:ind w:left="720"/>
      <w:contextualSpacing/>
    </w:pPr>
  </w:style>
  <w:style w:type="paragraph" w:styleId="Header">
    <w:name w:val="header"/>
    <w:basedOn w:val="Normal"/>
    <w:link w:val="HeaderChar"/>
    <w:uiPriority w:val="99"/>
    <w:unhideWhenUsed/>
    <w:rsid w:val="009A5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B6"/>
  </w:style>
  <w:style w:type="paragraph" w:styleId="Footer">
    <w:name w:val="footer"/>
    <w:basedOn w:val="Normal"/>
    <w:link w:val="FooterChar"/>
    <w:uiPriority w:val="99"/>
    <w:unhideWhenUsed/>
    <w:rsid w:val="009A5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B6"/>
  </w:style>
  <w:style w:type="character" w:styleId="Hyperlink">
    <w:name w:val="Hyperlink"/>
    <w:basedOn w:val="DefaultParagraphFont"/>
    <w:uiPriority w:val="99"/>
    <w:unhideWhenUsed/>
    <w:rsid w:val="00751FF6"/>
    <w:rPr>
      <w:color w:val="0563C1" w:themeColor="hyperlink"/>
      <w:u w:val="single"/>
    </w:rPr>
  </w:style>
  <w:style w:type="character" w:styleId="UnresolvedMention">
    <w:name w:val="Unresolved Mention"/>
    <w:basedOn w:val="DefaultParagraphFont"/>
    <w:uiPriority w:val="99"/>
    <w:semiHidden/>
    <w:unhideWhenUsed/>
    <w:rsid w:val="00751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2778">
      <w:bodyDiv w:val="1"/>
      <w:marLeft w:val="0"/>
      <w:marRight w:val="0"/>
      <w:marTop w:val="0"/>
      <w:marBottom w:val="0"/>
      <w:divBdr>
        <w:top w:val="none" w:sz="0" w:space="0" w:color="auto"/>
        <w:left w:val="none" w:sz="0" w:space="0" w:color="auto"/>
        <w:bottom w:val="none" w:sz="0" w:space="0" w:color="auto"/>
        <w:right w:val="none" w:sz="0" w:space="0" w:color="auto"/>
      </w:divBdr>
    </w:div>
    <w:div w:id="85855887">
      <w:bodyDiv w:val="1"/>
      <w:marLeft w:val="0"/>
      <w:marRight w:val="0"/>
      <w:marTop w:val="0"/>
      <w:marBottom w:val="0"/>
      <w:divBdr>
        <w:top w:val="none" w:sz="0" w:space="0" w:color="auto"/>
        <w:left w:val="none" w:sz="0" w:space="0" w:color="auto"/>
        <w:bottom w:val="none" w:sz="0" w:space="0" w:color="auto"/>
        <w:right w:val="none" w:sz="0" w:space="0" w:color="auto"/>
      </w:divBdr>
    </w:div>
    <w:div w:id="137579619">
      <w:bodyDiv w:val="1"/>
      <w:marLeft w:val="0"/>
      <w:marRight w:val="0"/>
      <w:marTop w:val="0"/>
      <w:marBottom w:val="0"/>
      <w:divBdr>
        <w:top w:val="none" w:sz="0" w:space="0" w:color="auto"/>
        <w:left w:val="none" w:sz="0" w:space="0" w:color="auto"/>
        <w:bottom w:val="none" w:sz="0" w:space="0" w:color="auto"/>
        <w:right w:val="none" w:sz="0" w:space="0" w:color="auto"/>
      </w:divBdr>
    </w:div>
    <w:div w:id="172307100">
      <w:bodyDiv w:val="1"/>
      <w:marLeft w:val="0"/>
      <w:marRight w:val="0"/>
      <w:marTop w:val="0"/>
      <w:marBottom w:val="0"/>
      <w:divBdr>
        <w:top w:val="none" w:sz="0" w:space="0" w:color="auto"/>
        <w:left w:val="none" w:sz="0" w:space="0" w:color="auto"/>
        <w:bottom w:val="none" w:sz="0" w:space="0" w:color="auto"/>
        <w:right w:val="none" w:sz="0" w:space="0" w:color="auto"/>
      </w:divBdr>
    </w:div>
    <w:div w:id="339703244">
      <w:bodyDiv w:val="1"/>
      <w:marLeft w:val="0"/>
      <w:marRight w:val="0"/>
      <w:marTop w:val="0"/>
      <w:marBottom w:val="0"/>
      <w:divBdr>
        <w:top w:val="none" w:sz="0" w:space="0" w:color="auto"/>
        <w:left w:val="none" w:sz="0" w:space="0" w:color="auto"/>
        <w:bottom w:val="none" w:sz="0" w:space="0" w:color="auto"/>
        <w:right w:val="none" w:sz="0" w:space="0" w:color="auto"/>
      </w:divBdr>
    </w:div>
    <w:div w:id="340008357">
      <w:bodyDiv w:val="1"/>
      <w:marLeft w:val="0"/>
      <w:marRight w:val="0"/>
      <w:marTop w:val="0"/>
      <w:marBottom w:val="0"/>
      <w:divBdr>
        <w:top w:val="none" w:sz="0" w:space="0" w:color="auto"/>
        <w:left w:val="none" w:sz="0" w:space="0" w:color="auto"/>
        <w:bottom w:val="none" w:sz="0" w:space="0" w:color="auto"/>
        <w:right w:val="none" w:sz="0" w:space="0" w:color="auto"/>
      </w:divBdr>
    </w:div>
    <w:div w:id="460854197">
      <w:bodyDiv w:val="1"/>
      <w:marLeft w:val="0"/>
      <w:marRight w:val="0"/>
      <w:marTop w:val="0"/>
      <w:marBottom w:val="0"/>
      <w:divBdr>
        <w:top w:val="none" w:sz="0" w:space="0" w:color="auto"/>
        <w:left w:val="none" w:sz="0" w:space="0" w:color="auto"/>
        <w:bottom w:val="none" w:sz="0" w:space="0" w:color="auto"/>
        <w:right w:val="none" w:sz="0" w:space="0" w:color="auto"/>
      </w:divBdr>
    </w:div>
    <w:div w:id="483163349">
      <w:bodyDiv w:val="1"/>
      <w:marLeft w:val="0"/>
      <w:marRight w:val="0"/>
      <w:marTop w:val="0"/>
      <w:marBottom w:val="0"/>
      <w:divBdr>
        <w:top w:val="none" w:sz="0" w:space="0" w:color="auto"/>
        <w:left w:val="none" w:sz="0" w:space="0" w:color="auto"/>
        <w:bottom w:val="none" w:sz="0" w:space="0" w:color="auto"/>
        <w:right w:val="none" w:sz="0" w:space="0" w:color="auto"/>
      </w:divBdr>
    </w:div>
    <w:div w:id="503279248">
      <w:bodyDiv w:val="1"/>
      <w:marLeft w:val="0"/>
      <w:marRight w:val="0"/>
      <w:marTop w:val="0"/>
      <w:marBottom w:val="0"/>
      <w:divBdr>
        <w:top w:val="none" w:sz="0" w:space="0" w:color="auto"/>
        <w:left w:val="none" w:sz="0" w:space="0" w:color="auto"/>
        <w:bottom w:val="none" w:sz="0" w:space="0" w:color="auto"/>
        <w:right w:val="none" w:sz="0" w:space="0" w:color="auto"/>
      </w:divBdr>
    </w:div>
    <w:div w:id="507867955">
      <w:bodyDiv w:val="1"/>
      <w:marLeft w:val="0"/>
      <w:marRight w:val="0"/>
      <w:marTop w:val="0"/>
      <w:marBottom w:val="0"/>
      <w:divBdr>
        <w:top w:val="none" w:sz="0" w:space="0" w:color="auto"/>
        <w:left w:val="none" w:sz="0" w:space="0" w:color="auto"/>
        <w:bottom w:val="none" w:sz="0" w:space="0" w:color="auto"/>
        <w:right w:val="none" w:sz="0" w:space="0" w:color="auto"/>
      </w:divBdr>
    </w:div>
    <w:div w:id="552928076">
      <w:bodyDiv w:val="1"/>
      <w:marLeft w:val="0"/>
      <w:marRight w:val="0"/>
      <w:marTop w:val="0"/>
      <w:marBottom w:val="0"/>
      <w:divBdr>
        <w:top w:val="none" w:sz="0" w:space="0" w:color="auto"/>
        <w:left w:val="none" w:sz="0" w:space="0" w:color="auto"/>
        <w:bottom w:val="none" w:sz="0" w:space="0" w:color="auto"/>
        <w:right w:val="none" w:sz="0" w:space="0" w:color="auto"/>
      </w:divBdr>
    </w:div>
    <w:div w:id="609094720">
      <w:bodyDiv w:val="1"/>
      <w:marLeft w:val="0"/>
      <w:marRight w:val="0"/>
      <w:marTop w:val="0"/>
      <w:marBottom w:val="0"/>
      <w:divBdr>
        <w:top w:val="none" w:sz="0" w:space="0" w:color="auto"/>
        <w:left w:val="none" w:sz="0" w:space="0" w:color="auto"/>
        <w:bottom w:val="none" w:sz="0" w:space="0" w:color="auto"/>
        <w:right w:val="none" w:sz="0" w:space="0" w:color="auto"/>
      </w:divBdr>
    </w:div>
    <w:div w:id="657654412">
      <w:bodyDiv w:val="1"/>
      <w:marLeft w:val="0"/>
      <w:marRight w:val="0"/>
      <w:marTop w:val="0"/>
      <w:marBottom w:val="0"/>
      <w:divBdr>
        <w:top w:val="none" w:sz="0" w:space="0" w:color="auto"/>
        <w:left w:val="none" w:sz="0" w:space="0" w:color="auto"/>
        <w:bottom w:val="none" w:sz="0" w:space="0" w:color="auto"/>
        <w:right w:val="none" w:sz="0" w:space="0" w:color="auto"/>
      </w:divBdr>
    </w:div>
    <w:div w:id="698552116">
      <w:bodyDiv w:val="1"/>
      <w:marLeft w:val="0"/>
      <w:marRight w:val="0"/>
      <w:marTop w:val="0"/>
      <w:marBottom w:val="0"/>
      <w:divBdr>
        <w:top w:val="none" w:sz="0" w:space="0" w:color="auto"/>
        <w:left w:val="none" w:sz="0" w:space="0" w:color="auto"/>
        <w:bottom w:val="none" w:sz="0" w:space="0" w:color="auto"/>
        <w:right w:val="none" w:sz="0" w:space="0" w:color="auto"/>
      </w:divBdr>
    </w:div>
    <w:div w:id="847674169">
      <w:bodyDiv w:val="1"/>
      <w:marLeft w:val="0"/>
      <w:marRight w:val="0"/>
      <w:marTop w:val="0"/>
      <w:marBottom w:val="0"/>
      <w:divBdr>
        <w:top w:val="none" w:sz="0" w:space="0" w:color="auto"/>
        <w:left w:val="none" w:sz="0" w:space="0" w:color="auto"/>
        <w:bottom w:val="none" w:sz="0" w:space="0" w:color="auto"/>
        <w:right w:val="none" w:sz="0" w:space="0" w:color="auto"/>
      </w:divBdr>
    </w:div>
    <w:div w:id="1013801383">
      <w:bodyDiv w:val="1"/>
      <w:marLeft w:val="0"/>
      <w:marRight w:val="0"/>
      <w:marTop w:val="0"/>
      <w:marBottom w:val="0"/>
      <w:divBdr>
        <w:top w:val="none" w:sz="0" w:space="0" w:color="auto"/>
        <w:left w:val="none" w:sz="0" w:space="0" w:color="auto"/>
        <w:bottom w:val="none" w:sz="0" w:space="0" w:color="auto"/>
        <w:right w:val="none" w:sz="0" w:space="0" w:color="auto"/>
      </w:divBdr>
    </w:div>
    <w:div w:id="1180970182">
      <w:bodyDiv w:val="1"/>
      <w:marLeft w:val="0"/>
      <w:marRight w:val="0"/>
      <w:marTop w:val="0"/>
      <w:marBottom w:val="0"/>
      <w:divBdr>
        <w:top w:val="none" w:sz="0" w:space="0" w:color="auto"/>
        <w:left w:val="none" w:sz="0" w:space="0" w:color="auto"/>
        <w:bottom w:val="none" w:sz="0" w:space="0" w:color="auto"/>
        <w:right w:val="none" w:sz="0" w:space="0" w:color="auto"/>
      </w:divBdr>
    </w:div>
    <w:div w:id="1488201680">
      <w:bodyDiv w:val="1"/>
      <w:marLeft w:val="0"/>
      <w:marRight w:val="0"/>
      <w:marTop w:val="0"/>
      <w:marBottom w:val="0"/>
      <w:divBdr>
        <w:top w:val="none" w:sz="0" w:space="0" w:color="auto"/>
        <w:left w:val="none" w:sz="0" w:space="0" w:color="auto"/>
        <w:bottom w:val="none" w:sz="0" w:space="0" w:color="auto"/>
        <w:right w:val="none" w:sz="0" w:space="0" w:color="auto"/>
      </w:divBdr>
    </w:div>
    <w:div w:id="1547140979">
      <w:bodyDiv w:val="1"/>
      <w:marLeft w:val="0"/>
      <w:marRight w:val="0"/>
      <w:marTop w:val="0"/>
      <w:marBottom w:val="0"/>
      <w:divBdr>
        <w:top w:val="none" w:sz="0" w:space="0" w:color="auto"/>
        <w:left w:val="none" w:sz="0" w:space="0" w:color="auto"/>
        <w:bottom w:val="none" w:sz="0" w:space="0" w:color="auto"/>
        <w:right w:val="none" w:sz="0" w:space="0" w:color="auto"/>
      </w:divBdr>
    </w:div>
    <w:div w:id="1599630361">
      <w:bodyDiv w:val="1"/>
      <w:marLeft w:val="0"/>
      <w:marRight w:val="0"/>
      <w:marTop w:val="0"/>
      <w:marBottom w:val="0"/>
      <w:divBdr>
        <w:top w:val="none" w:sz="0" w:space="0" w:color="auto"/>
        <w:left w:val="none" w:sz="0" w:space="0" w:color="auto"/>
        <w:bottom w:val="none" w:sz="0" w:space="0" w:color="auto"/>
        <w:right w:val="none" w:sz="0" w:space="0" w:color="auto"/>
      </w:divBdr>
    </w:div>
    <w:div w:id="1776830595">
      <w:bodyDiv w:val="1"/>
      <w:marLeft w:val="0"/>
      <w:marRight w:val="0"/>
      <w:marTop w:val="0"/>
      <w:marBottom w:val="0"/>
      <w:divBdr>
        <w:top w:val="none" w:sz="0" w:space="0" w:color="auto"/>
        <w:left w:val="none" w:sz="0" w:space="0" w:color="auto"/>
        <w:bottom w:val="none" w:sz="0" w:space="0" w:color="auto"/>
        <w:right w:val="none" w:sz="0" w:space="0" w:color="auto"/>
      </w:divBdr>
    </w:div>
    <w:div w:id="1823040012">
      <w:bodyDiv w:val="1"/>
      <w:marLeft w:val="0"/>
      <w:marRight w:val="0"/>
      <w:marTop w:val="0"/>
      <w:marBottom w:val="0"/>
      <w:divBdr>
        <w:top w:val="none" w:sz="0" w:space="0" w:color="auto"/>
        <w:left w:val="none" w:sz="0" w:space="0" w:color="auto"/>
        <w:bottom w:val="none" w:sz="0" w:space="0" w:color="auto"/>
        <w:right w:val="none" w:sz="0" w:space="0" w:color="auto"/>
      </w:divBdr>
    </w:div>
    <w:div w:id="2144499392">
      <w:bodyDiv w:val="1"/>
      <w:marLeft w:val="0"/>
      <w:marRight w:val="0"/>
      <w:marTop w:val="0"/>
      <w:marBottom w:val="0"/>
      <w:divBdr>
        <w:top w:val="none" w:sz="0" w:space="0" w:color="auto"/>
        <w:left w:val="none" w:sz="0" w:space="0" w:color="auto"/>
        <w:bottom w:val="none" w:sz="0" w:space="0" w:color="auto"/>
        <w:right w:val="none" w:sz="0" w:space="0" w:color="auto"/>
      </w:divBdr>
    </w:div>
    <w:div w:id="21456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iccb.org/iccb/grant-opportunit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6DD2BF9927C44C89E3180CF4D62709" ma:contentTypeVersion="11" ma:contentTypeDescription="Create a new document." ma:contentTypeScope="" ma:versionID="b1c00922ff25215d8f9b5b973123dedf">
  <xsd:schema xmlns:xsd="http://www.w3.org/2001/XMLSchema" xmlns:xs="http://www.w3.org/2001/XMLSchema" xmlns:p="http://schemas.microsoft.com/office/2006/metadata/properties" xmlns:ns1="http://schemas.microsoft.com/sharepoint/v3" xmlns:ns2="be8bda8b-66d9-4225-abff-b2698cdb8837" xmlns:ns3="090c282b-d89e-4d4e-9ab3-34df1f47b2e0" targetNamespace="http://schemas.microsoft.com/office/2006/metadata/properties" ma:root="true" ma:fieldsID="d2396070eea661082e3fe1710c453b94" ns1:_="" ns2:_="" ns3:_="">
    <xsd:import namespace="http://schemas.microsoft.com/sharepoint/v3"/>
    <xsd:import namespace="be8bda8b-66d9-4225-abff-b2698cdb8837"/>
    <xsd:import namespace="090c282b-d89e-4d4e-9ab3-34df1f47b2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bda8b-66d9-4225-abff-b2698cdb8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c282b-d89e-4d4e-9ab3-34df1f47b2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090c282b-d89e-4d4e-9ab3-34df1f47b2e0">
      <UserInfo>
        <DisplayName>Arsenault, Leann</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204B9-31CA-4AAC-8B5B-C4EA4C2EC010}">
  <ds:schemaRefs>
    <ds:schemaRef ds:uri="http://schemas.microsoft.com/sharepoint/v3/contenttype/forms"/>
  </ds:schemaRefs>
</ds:datastoreItem>
</file>

<file path=customXml/itemProps2.xml><?xml version="1.0" encoding="utf-8"?>
<ds:datastoreItem xmlns:ds="http://schemas.openxmlformats.org/officeDocument/2006/customXml" ds:itemID="{6DA087E1-F511-4DDF-B50C-8EE71FCCB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8bda8b-66d9-4225-abff-b2698cdb8837"/>
    <ds:schemaRef ds:uri="090c282b-d89e-4d4e-9ab3-34df1f47b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424ED-2AC6-4F5E-BD36-F10479D488CC}">
  <ds:schemaRef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090c282b-d89e-4d4e-9ab3-34df1f47b2e0"/>
    <ds:schemaRef ds:uri="be8bda8b-66d9-4225-abff-b2698cdb8837"/>
    <ds:schemaRef ds:uri="http://schemas.microsoft.com/sharepoint/v3"/>
    <ds:schemaRef ds:uri="http://www.w3.org/XML/1998/namespace"/>
  </ds:schemaRefs>
</ds:datastoreItem>
</file>

<file path=customXml/itemProps4.xml><?xml version="1.0" encoding="utf-8"?>
<ds:datastoreItem xmlns:ds="http://schemas.openxmlformats.org/officeDocument/2006/customXml" ds:itemID="{6B41E59E-17C1-4504-B772-3AAD86498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15694</CharactersWithSpaces>
  <SharedDoc>false</SharedDoc>
  <HLinks>
    <vt:vector size="6" baseType="variant">
      <vt:variant>
        <vt:i4>2293805</vt:i4>
      </vt:variant>
      <vt:variant>
        <vt:i4>0</vt:i4>
      </vt:variant>
      <vt:variant>
        <vt:i4>0</vt:i4>
      </vt:variant>
      <vt:variant>
        <vt:i4>5</vt:i4>
      </vt:variant>
      <vt:variant>
        <vt:lpwstr>http://www2.iccb.org/iccb/grant-opportunities/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Weidenhamer, Alex N.</dc:creator>
  <cp:keywords/>
  <dc:description/>
  <cp:lastModifiedBy>Weidenhamer, Alex N.</cp:lastModifiedBy>
  <cp:revision>2</cp:revision>
  <dcterms:created xsi:type="dcterms:W3CDTF">2022-10-17T19:44:00Z</dcterms:created>
  <dcterms:modified xsi:type="dcterms:W3CDTF">2022-10-17T19:44:00Z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0x010100ED6DD2BF9927C44C89E3180CF4D62709</vt:lpwstr>
  </property>
</Properties>
</file>